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D78E1">
      <w:pPr>
        <w:spacing w:line="600" w:lineRule="exact"/>
        <w:jc w:val="center"/>
        <w:rPr>
          <w:rFonts w:ascii="方正小标宋简体" w:hAnsi="仿宋_GB2312" w:eastAsia="方正小标宋简体"/>
          <w:b/>
          <w:bCs/>
          <w:sz w:val="44"/>
          <w:szCs w:val="44"/>
        </w:rPr>
      </w:pPr>
      <w:r>
        <w:rPr>
          <w:rFonts w:ascii="方正小标宋简体" w:hAnsi="仿宋_GB2312" w:eastAsia="方正小标宋简体"/>
          <w:b/>
          <w:bCs/>
          <w:sz w:val="44"/>
          <w:szCs w:val="44"/>
        </w:rPr>
        <w:t>202</w:t>
      </w:r>
      <w:r>
        <w:rPr>
          <w:rFonts w:hint="eastAsia" w:ascii="方正小标宋简体" w:hAnsi="仿宋_GB2312" w:eastAsia="方正小标宋简体"/>
          <w:b/>
          <w:bCs/>
          <w:sz w:val="44"/>
          <w:szCs w:val="44"/>
          <w:lang w:val="en-US" w:eastAsia="zh-CN"/>
        </w:rPr>
        <w:t>4</w:t>
      </w:r>
      <w:r>
        <w:rPr>
          <w:rFonts w:ascii="方正小标宋简体" w:hAnsi="仿宋_GB2312" w:eastAsia="方正小标宋简体"/>
          <w:b/>
          <w:bCs/>
          <w:sz w:val="44"/>
          <w:szCs w:val="44"/>
        </w:rPr>
        <w:t>年度</w:t>
      </w:r>
      <w:r>
        <w:rPr>
          <w:rFonts w:hint="eastAsia" w:ascii="方正小标宋简体" w:hAnsi="仿宋_GB2312" w:eastAsia="方正小标宋简体"/>
          <w:b/>
          <w:bCs/>
          <w:sz w:val="44"/>
          <w:szCs w:val="44"/>
          <w:lang w:eastAsia="zh-CN"/>
        </w:rPr>
        <w:t>白龙江林业保护中心</w:t>
      </w:r>
      <w:r>
        <w:rPr>
          <w:rFonts w:ascii="方正小标宋简体" w:hAnsi="仿宋_GB2312" w:eastAsia="方正小标宋简体"/>
          <w:b/>
          <w:bCs/>
          <w:sz w:val="44"/>
          <w:szCs w:val="44"/>
        </w:rPr>
        <w:t>部门预算</w:t>
      </w:r>
    </w:p>
    <w:p w14:paraId="1307BDC2">
      <w:pPr>
        <w:spacing w:line="600" w:lineRule="exact"/>
        <w:jc w:val="center"/>
        <w:rPr>
          <w:rFonts w:ascii="方正小标宋简体" w:hAnsi="仿宋_GB2312" w:eastAsia="方正小标宋简体"/>
          <w:b/>
          <w:bCs/>
          <w:sz w:val="44"/>
          <w:szCs w:val="44"/>
        </w:rPr>
      </w:pPr>
      <w:r>
        <w:rPr>
          <w:rFonts w:ascii="方正小标宋简体" w:hAnsi="仿宋_GB2312" w:eastAsia="方正小标宋简体"/>
          <w:b/>
          <w:bCs/>
          <w:sz w:val="44"/>
          <w:szCs w:val="44"/>
        </w:rPr>
        <w:t>执行情况</w:t>
      </w:r>
      <w:r>
        <w:rPr>
          <w:rFonts w:hint="eastAsia" w:ascii="方正小标宋简体" w:hAnsi="仿宋_GB2312" w:eastAsia="方正小标宋简体"/>
          <w:b/>
          <w:bCs/>
          <w:sz w:val="44"/>
          <w:szCs w:val="44"/>
          <w:lang w:val="en-US" w:eastAsia="zh-CN"/>
        </w:rPr>
        <w:t>绩效</w:t>
      </w:r>
      <w:r>
        <w:rPr>
          <w:rFonts w:ascii="方正小标宋简体" w:hAnsi="仿宋_GB2312" w:eastAsia="方正小标宋简体"/>
          <w:b/>
          <w:bCs/>
          <w:sz w:val="44"/>
          <w:szCs w:val="44"/>
        </w:rPr>
        <w:t>自评报告</w:t>
      </w:r>
    </w:p>
    <w:p w14:paraId="2B076DAE">
      <w:pPr>
        <w:spacing w:line="600" w:lineRule="exact"/>
        <w:jc w:val="center"/>
        <w:rPr>
          <w:rFonts w:ascii="仿宋_GB2312" w:hAnsi="仿宋_GB2312" w:eastAsia="仿宋_GB2312"/>
          <w:b/>
          <w:sz w:val="32"/>
          <w:szCs w:val="32"/>
        </w:rPr>
      </w:pPr>
    </w:p>
    <w:p w14:paraId="57077A83">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rPr>
        <w:t>一、基本情况</w:t>
      </w:r>
    </w:p>
    <w:p w14:paraId="54F3C64F">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（一）部门主要职能</w:t>
      </w:r>
    </w:p>
    <w:p w14:paraId="51CA3931">
      <w:pPr>
        <w:spacing w:line="600" w:lineRule="exact"/>
        <w:ind w:firstLine="640" w:firstLineChars="200"/>
        <w:rPr>
          <w:rFonts w:hint="eastAsia" w:ascii="仿宋_GB2312" w:hAnsi="仿宋_GB2312" w:eastAsia="仿宋_GB2312" w:cs="Times New Roman"/>
          <w:b w:val="0"/>
          <w:bCs/>
          <w:sz w:val="32"/>
          <w:szCs w:val="32"/>
          <w:lang w:val="en-US" w:eastAsia="zh-CN"/>
        </w:rPr>
      </w:pPr>
      <w:r>
        <w:rPr>
          <w:rFonts w:hint="eastAsia" w:ascii="仿宋_GB2312" w:hAnsi="仿宋_GB2312" w:eastAsia="仿宋_GB2312" w:cs="Times New Roman"/>
          <w:b w:val="0"/>
          <w:bCs/>
          <w:sz w:val="32"/>
          <w:szCs w:val="32"/>
        </w:rPr>
        <w:t>白龙江林业</w:t>
      </w:r>
      <w:r>
        <w:rPr>
          <w:rFonts w:hint="eastAsia" w:ascii="仿宋_GB2312" w:hAnsi="仿宋_GB2312" w:eastAsia="仿宋_GB2312" w:cs="Times New Roman"/>
          <w:b w:val="0"/>
          <w:bCs/>
          <w:sz w:val="32"/>
          <w:szCs w:val="32"/>
          <w:lang w:val="en-US" w:eastAsia="zh-CN"/>
        </w:rPr>
        <w:t>保护中心</w:t>
      </w:r>
      <w:r>
        <w:rPr>
          <w:rFonts w:hint="eastAsia" w:ascii="仿宋_GB2312" w:hAnsi="仿宋_GB2312" w:eastAsia="仿宋_GB2312" w:cs="Times New Roman"/>
          <w:b w:val="0"/>
          <w:bCs/>
          <w:sz w:val="32"/>
          <w:szCs w:val="32"/>
        </w:rPr>
        <w:t>为正地级建制，</w:t>
      </w:r>
      <w:r>
        <w:rPr>
          <w:rFonts w:hint="eastAsia" w:ascii="仿宋_GB2312" w:hAnsi="仿宋_GB2312" w:eastAsia="仿宋_GB2312" w:cs="Times New Roman"/>
          <w:b w:val="0"/>
          <w:bCs/>
          <w:sz w:val="32"/>
          <w:szCs w:val="32"/>
          <w:lang w:val="en-US" w:eastAsia="zh-CN"/>
        </w:rPr>
        <w:t>主要</w:t>
      </w:r>
      <w:r>
        <w:rPr>
          <w:rFonts w:hint="eastAsia" w:ascii="仿宋_GB2312" w:hAnsi="仿宋_GB2312" w:eastAsia="仿宋_GB2312" w:cs="Times New Roman"/>
          <w:b w:val="0"/>
          <w:bCs/>
          <w:sz w:val="32"/>
          <w:szCs w:val="32"/>
        </w:rPr>
        <w:t>负责</w:t>
      </w:r>
      <w:r>
        <w:rPr>
          <w:rFonts w:hint="eastAsia" w:ascii="仿宋_GB2312" w:hAnsi="仿宋_GB2312" w:eastAsia="仿宋_GB2312" w:cs="Times New Roman"/>
          <w:b w:val="0"/>
          <w:bCs/>
          <w:sz w:val="32"/>
          <w:szCs w:val="32"/>
          <w:lang w:val="en-US" w:eastAsia="zh-CN"/>
        </w:rPr>
        <w:t>管辖</w:t>
      </w:r>
      <w:r>
        <w:rPr>
          <w:rFonts w:hint="eastAsia" w:ascii="仿宋_GB2312" w:hAnsi="仿宋_GB2312" w:eastAsia="仿宋_GB2312" w:cs="Times New Roman"/>
          <w:b w:val="0"/>
          <w:bCs/>
          <w:sz w:val="32"/>
          <w:szCs w:val="32"/>
        </w:rPr>
        <w:t>区林草资源保护、营林、造林、病虫害防治</w:t>
      </w:r>
      <w:r>
        <w:rPr>
          <w:rFonts w:hint="eastAsia" w:ascii="仿宋_GB2312" w:hAnsi="仿宋_GB2312" w:eastAsia="仿宋_GB2312" w:cs="Times New Roman"/>
          <w:b w:val="0"/>
          <w:bCs/>
          <w:sz w:val="32"/>
          <w:szCs w:val="32"/>
          <w:lang w:eastAsia="zh-CN"/>
        </w:rPr>
        <w:t>、</w:t>
      </w:r>
      <w:r>
        <w:rPr>
          <w:rFonts w:hint="eastAsia" w:ascii="仿宋_GB2312" w:hAnsi="仿宋_GB2312" w:eastAsia="仿宋_GB2312" w:cs="Times New Roman"/>
          <w:b w:val="0"/>
          <w:bCs/>
          <w:sz w:val="32"/>
          <w:szCs w:val="32"/>
        </w:rPr>
        <w:t>护林防火、</w:t>
      </w:r>
      <w:r>
        <w:rPr>
          <w:rFonts w:hint="eastAsia" w:ascii="仿宋_GB2312" w:hAnsi="仿宋_GB2312" w:eastAsia="仿宋_GB2312" w:cs="Times New Roman"/>
          <w:b w:val="0"/>
          <w:bCs/>
          <w:sz w:val="32"/>
          <w:szCs w:val="32"/>
          <w:lang w:val="en-US" w:eastAsia="zh-CN"/>
        </w:rPr>
        <w:t>禁种铲毒、</w:t>
      </w:r>
      <w:r>
        <w:rPr>
          <w:rFonts w:hint="eastAsia" w:ascii="仿宋_GB2312" w:hAnsi="仿宋_GB2312" w:eastAsia="仿宋_GB2312" w:cs="Times New Roman"/>
          <w:b w:val="0"/>
          <w:bCs/>
          <w:sz w:val="32"/>
          <w:szCs w:val="32"/>
        </w:rPr>
        <w:t>产业开发</w:t>
      </w:r>
      <w:r>
        <w:rPr>
          <w:rFonts w:hint="eastAsia" w:ascii="仿宋_GB2312" w:hAnsi="仿宋_GB2312" w:eastAsia="仿宋_GB2312" w:cs="Times New Roman"/>
          <w:b w:val="0"/>
          <w:bCs/>
          <w:sz w:val="32"/>
          <w:szCs w:val="32"/>
          <w:lang w:val="en-US" w:eastAsia="zh-CN"/>
        </w:rPr>
        <w:t>及</w:t>
      </w:r>
      <w:r>
        <w:rPr>
          <w:rFonts w:hint="eastAsia" w:ascii="仿宋_GB2312" w:hAnsi="仿宋_GB2312" w:eastAsia="仿宋_GB2312" w:cs="Times New Roman"/>
          <w:b w:val="0"/>
          <w:bCs/>
          <w:sz w:val="32"/>
          <w:szCs w:val="32"/>
        </w:rPr>
        <w:t>下属管护中心</w:t>
      </w:r>
      <w:r>
        <w:rPr>
          <w:rFonts w:hint="eastAsia" w:ascii="仿宋_GB2312" w:hAnsi="仿宋_GB2312" w:eastAsia="仿宋_GB2312" w:cs="Times New Roman"/>
          <w:b w:val="0"/>
          <w:bCs/>
          <w:sz w:val="32"/>
          <w:szCs w:val="32"/>
          <w:lang w:val="en-US" w:eastAsia="zh-CN"/>
        </w:rPr>
        <w:t>和</w:t>
      </w:r>
      <w:r>
        <w:rPr>
          <w:rFonts w:hint="eastAsia" w:ascii="仿宋_GB2312" w:hAnsi="仿宋_GB2312" w:eastAsia="仿宋_GB2312" w:cs="Times New Roman"/>
          <w:b w:val="0"/>
          <w:bCs/>
          <w:sz w:val="32"/>
          <w:szCs w:val="32"/>
        </w:rPr>
        <w:t>林场的管理</w:t>
      </w:r>
      <w:r>
        <w:rPr>
          <w:rFonts w:hint="eastAsia" w:ascii="仿宋_GB2312" w:hAnsi="仿宋_GB2312" w:eastAsia="仿宋_GB2312" w:cs="Times New Roman"/>
          <w:b w:val="0"/>
          <w:bCs/>
          <w:sz w:val="32"/>
          <w:szCs w:val="32"/>
          <w:lang w:val="en-US" w:eastAsia="zh-CN"/>
        </w:rPr>
        <w:t>等</w:t>
      </w:r>
      <w:r>
        <w:rPr>
          <w:rFonts w:hint="eastAsia" w:ascii="仿宋_GB2312" w:hAnsi="仿宋_GB2312" w:eastAsia="仿宋_GB2312" w:cs="Times New Roman"/>
          <w:b w:val="0"/>
          <w:bCs/>
          <w:sz w:val="32"/>
          <w:szCs w:val="32"/>
        </w:rPr>
        <w:t>工作</w:t>
      </w:r>
      <w:r>
        <w:rPr>
          <w:rFonts w:hint="eastAsia" w:ascii="仿宋_GB2312" w:hAnsi="仿宋_GB2312" w:eastAsia="仿宋_GB2312" w:cs="Times New Roman"/>
          <w:b w:val="0"/>
          <w:bCs/>
          <w:sz w:val="32"/>
          <w:szCs w:val="32"/>
          <w:lang w:eastAsia="zh-CN"/>
        </w:rPr>
        <w:t>。</w:t>
      </w:r>
    </w:p>
    <w:p w14:paraId="0B5250A9">
      <w:pPr>
        <w:numPr>
          <w:ilvl w:val="0"/>
          <w:numId w:val="1"/>
        </w:numPr>
        <w:spacing w:line="600" w:lineRule="exact"/>
        <w:ind w:firstLine="643" w:firstLineChars="200"/>
        <w:outlineLvl w:val="1"/>
        <w:rPr>
          <w:rFonts w:hint="eastAsia" w:ascii="楷体" w:hAnsi="楷体" w:eastAsia="楷体"/>
          <w:b/>
          <w:sz w:val="32"/>
          <w:szCs w:val="32"/>
        </w:rPr>
      </w:pPr>
      <w:r>
        <w:rPr>
          <w:rFonts w:hint="eastAsia" w:ascii="楷体" w:hAnsi="楷体" w:eastAsia="楷体"/>
          <w:b/>
          <w:sz w:val="32"/>
          <w:szCs w:val="32"/>
        </w:rPr>
        <w:t>内设机构及所属单位概况</w:t>
      </w:r>
    </w:p>
    <w:p w14:paraId="77F16B61">
      <w:pPr>
        <w:pStyle w:val="14"/>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保护中心机关及</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个正县级事业单位，分别为洮河生态建设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、迭部生态建设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、南华生态建设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w:t>
      </w:r>
      <w:r>
        <w:rPr>
          <w:rFonts w:hint="eastAsia" w:ascii="仿宋" w:hAnsi="仿宋" w:eastAsia="仿宋" w:cs="仿宋"/>
          <w:sz w:val="32"/>
          <w:szCs w:val="32"/>
          <w:lang w:val="en-US" w:eastAsia="zh-CN"/>
        </w:rPr>
        <w:t>兰州</w:t>
      </w:r>
      <w:r>
        <w:rPr>
          <w:rFonts w:hint="eastAsia" w:ascii="仿宋" w:hAnsi="仿宋" w:eastAsia="仿宋" w:cs="仿宋"/>
          <w:sz w:val="32"/>
          <w:szCs w:val="32"/>
        </w:rPr>
        <w:t>北山生态建设</w:t>
      </w:r>
      <w:r>
        <w:rPr>
          <w:rFonts w:hint="eastAsia" w:ascii="仿宋" w:hAnsi="仿宋" w:eastAsia="仿宋" w:cs="仿宋"/>
          <w:sz w:val="32"/>
          <w:szCs w:val="32"/>
          <w:lang w:val="en-US" w:eastAsia="zh-CN"/>
        </w:rPr>
        <w:t>管护中心</w:t>
      </w:r>
      <w:r>
        <w:rPr>
          <w:rFonts w:hint="eastAsia" w:ascii="仿宋" w:hAnsi="仿宋" w:eastAsia="仿宋" w:cs="仿宋"/>
          <w:sz w:val="32"/>
          <w:szCs w:val="32"/>
        </w:rPr>
        <w:t>、甘肃</w:t>
      </w:r>
      <w:r>
        <w:rPr>
          <w:rFonts w:hint="eastAsia" w:ascii="仿宋" w:hAnsi="仿宋" w:eastAsia="仿宋" w:cs="仿宋"/>
          <w:sz w:val="32"/>
          <w:szCs w:val="32"/>
          <w:lang w:val="en-US" w:eastAsia="zh-CN"/>
        </w:rPr>
        <w:t>白龙江</w:t>
      </w:r>
      <w:r>
        <w:rPr>
          <w:rFonts w:hint="eastAsia" w:ascii="仿宋" w:hAnsi="仿宋" w:eastAsia="仿宋" w:cs="仿宋"/>
          <w:sz w:val="32"/>
          <w:szCs w:val="32"/>
        </w:rPr>
        <w:t>阿夏自然保护区</w:t>
      </w:r>
      <w:r>
        <w:rPr>
          <w:rFonts w:hint="eastAsia" w:ascii="仿宋" w:hAnsi="仿宋" w:eastAsia="仿宋" w:cs="仿宋"/>
          <w:sz w:val="32"/>
          <w:szCs w:val="32"/>
          <w:lang w:val="en-US" w:eastAsia="zh-CN"/>
        </w:rPr>
        <w:t>管护中心</w:t>
      </w:r>
      <w:r>
        <w:rPr>
          <w:rFonts w:hint="eastAsia" w:ascii="仿宋" w:hAnsi="仿宋" w:eastAsia="仿宋" w:cs="仿宋"/>
          <w:sz w:val="32"/>
          <w:szCs w:val="32"/>
        </w:rPr>
        <w:t>、甘肃</w:t>
      </w:r>
      <w:r>
        <w:rPr>
          <w:rFonts w:hint="eastAsia" w:ascii="仿宋" w:hAnsi="仿宋" w:eastAsia="仿宋" w:cs="仿宋"/>
          <w:sz w:val="32"/>
          <w:szCs w:val="32"/>
          <w:lang w:val="en-US" w:eastAsia="zh-CN"/>
        </w:rPr>
        <w:t>白龙江</w:t>
      </w:r>
      <w:r>
        <w:rPr>
          <w:rFonts w:hint="eastAsia" w:ascii="仿宋" w:hAnsi="仿宋" w:eastAsia="仿宋" w:cs="仿宋"/>
          <w:sz w:val="32"/>
          <w:szCs w:val="32"/>
        </w:rPr>
        <w:t>插岗梁自然保护区</w:t>
      </w:r>
      <w:r>
        <w:rPr>
          <w:rFonts w:hint="eastAsia" w:ascii="仿宋" w:hAnsi="仿宋" w:eastAsia="仿宋" w:cs="仿宋"/>
          <w:sz w:val="32"/>
          <w:szCs w:val="32"/>
          <w:lang w:val="en-US" w:eastAsia="zh-CN"/>
        </w:rPr>
        <w:t>管护中心</w:t>
      </w:r>
      <w:r>
        <w:rPr>
          <w:rFonts w:hint="eastAsia" w:ascii="仿宋" w:hAnsi="仿宋" w:eastAsia="仿宋" w:cs="仿宋"/>
          <w:sz w:val="32"/>
          <w:szCs w:val="32"/>
        </w:rPr>
        <w:t>、甘肃</w:t>
      </w:r>
      <w:r>
        <w:rPr>
          <w:rFonts w:hint="eastAsia" w:ascii="仿宋" w:hAnsi="仿宋" w:eastAsia="仿宋" w:cs="仿宋"/>
          <w:sz w:val="32"/>
          <w:szCs w:val="32"/>
          <w:lang w:val="en-US" w:eastAsia="zh-CN"/>
        </w:rPr>
        <w:t>白龙江</w:t>
      </w:r>
      <w:r>
        <w:rPr>
          <w:rFonts w:hint="eastAsia" w:ascii="仿宋" w:hAnsi="仿宋" w:eastAsia="仿宋" w:cs="仿宋"/>
          <w:sz w:val="32"/>
          <w:szCs w:val="32"/>
        </w:rPr>
        <w:t>博峪河自然保护区</w:t>
      </w:r>
      <w:r>
        <w:rPr>
          <w:rFonts w:hint="eastAsia" w:ascii="仿宋" w:hAnsi="仿宋" w:eastAsia="仿宋" w:cs="仿宋"/>
          <w:sz w:val="32"/>
          <w:szCs w:val="32"/>
          <w:lang w:val="en-US" w:eastAsia="zh-CN"/>
        </w:rPr>
        <w:t>管护中心</w:t>
      </w:r>
      <w:r>
        <w:rPr>
          <w:rFonts w:hint="eastAsia" w:ascii="仿宋" w:hAnsi="仿宋" w:eastAsia="仿宋" w:cs="仿宋"/>
          <w:sz w:val="32"/>
          <w:szCs w:val="32"/>
        </w:rPr>
        <w:t>、林业科学研究所、林业调查规划院、林检</w:t>
      </w:r>
      <w:r>
        <w:rPr>
          <w:rFonts w:hint="eastAsia" w:ascii="仿宋" w:hAnsi="仿宋" w:eastAsia="仿宋" w:cs="仿宋"/>
          <w:sz w:val="32"/>
          <w:szCs w:val="32"/>
          <w:lang w:val="en-US" w:eastAsia="zh-CN"/>
        </w:rPr>
        <w:t>站</w:t>
      </w:r>
      <w:r>
        <w:rPr>
          <w:rFonts w:hint="eastAsia" w:ascii="仿宋" w:hAnsi="仿宋" w:eastAsia="仿宋" w:cs="仿宋"/>
          <w:sz w:val="32"/>
          <w:szCs w:val="32"/>
        </w:rPr>
        <w:t>、中心医院、林业中学、信息化管理中心、职工宣教中心。</w:t>
      </w:r>
    </w:p>
    <w:p w14:paraId="6AB189B1">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rPr>
        <w:t>二、绩效自评工作组织开展情况</w:t>
      </w:r>
    </w:p>
    <w:p w14:paraId="37FC47D5">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（一）自评工作开展情况</w:t>
      </w:r>
    </w:p>
    <w:p w14:paraId="645C8BDF">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为进一步加强预算管理，提升</w:t>
      </w:r>
      <w:r>
        <w:rPr>
          <w:rFonts w:hint="eastAsia" w:ascii="仿宋_GB2312" w:hAnsi="仿宋_GB2312" w:eastAsia="仿宋_GB2312" w:cs="Times New Roman"/>
          <w:b w:val="0"/>
          <w:bCs/>
          <w:sz w:val="32"/>
          <w:szCs w:val="32"/>
          <w:lang w:eastAsia="zh-CN"/>
        </w:rPr>
        <w:t>白龙江林业保护中心</w:t>
      </w:r>
      <w:r>
        <w:rPr>
          <w:rFonts w:ascii="仿宋_GB2312" w:hAnsi="仿宋_GB2312" w:eastAsia="仿宋_GB2312"/>
          <w:sz w:val="32"/>
          <w:szCs w:val="32"/>
        </w:rPr>
        <w:t>资金使用绩效水平，</w:t>
      </w:r>
      <w:r>
        <w:rPr>
          <w:rFonts w:hint="eastAsia" w:ascii="仿宋_GB2312" w:hAnsi="仿宋_GB2312" w:eastAsia="仿宋_GB2312"/>
          <w:sz w:val="32"/>
          <w:szCs w:val="32"/>
        </w:rPr>
        <w:t>我</w:t>
      </w:r>
      <w:r>
        <w:rPr>
          <w:rFonts w:hint="eastAsia" w:ascii="仿宋_GB2312" w:hAnsi="仿宋_GB2312" w:eastAsia="仿宋_GB2312"/>
          <w:sz w:val="32"/>
          <w:szCs w:val="32"/>
          <w:lang w:val="en-US" w:eastAsia="zh-CN"/>
        </w:rPr>
        <w:t>中心</w:t>
      </w:r>
      <w:r>
        <w:rPr>
          <w:rFonts w:ascii="仿宋_GB2312" w:hAnsi="仿宋_GB2312" w:eastAsia="仿宋_GB2312"/>
          <w:sz w:val="32"/>
          <w:szCs w:val="32"/>
        </w:rPr>
        <w:t>按照省财政厅</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省林草局</w:t>
      </w:r>
      <w:r>
        <w:rPr>
          <w:rFonts w:ascii="仿宋_GB2312" w:hAnsi="仿宋_GB2312" w:eastAsia="仿宋_GB2312"/>
          <w:sz w:val="32"/>
          <w:szCs w:val="32"/>
        </w:rPr>
        <w:t>绩效</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工作要求，及时安排部署</w:t>
      </w:r>
      <w:r>
        <w:rPr>
          <w:rFonts w:hint="eastAsia" w:ascii="仿宋_GB2312" w:hAnsi="仿宋_GB2312" w:eastAsia="仿宋_GB2312"/>
          <w:sz w:val="32"/>
          <w:szCs w:val="32"/>
        </w:rPr>
        <w:t>，建立了绩效</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协调联动机制，要求各</w:t>
      </w:r>
      <w:r>
        <w:rPr>
          <w:rFonts w:hint="eastAsia" w:ascii="仿宋_GB2312" w:hAnsi="仿宋_GB2312" w:eastAsia="仿宋_GB2312"/>
          <w:sz w:val="32"/>
          <w:szCs w:val="32"/>
          <w:lang w:val="en-US" w:eastAsia="zh-CN"/>
        </w:rPr>
        <w:t>处室、单位</w:t>
      </w:r>
      <w:r>
        <w:rPr>
          <w:rFonts w:hint="eastAsia" w:ascii="仿宋_GB2312" w:hAnsi="仿宋_GB2312" w:eastAsia="仿宋_GB2312"/>
          <w:sz w:val="32"/>
          <w:szCs w:val="32"/>
        </w:rPr>
        <w:t>靠实工作责任，抓好工作落实。绩效管理工作由财务处牵头，负责组织协调</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汇总等</w:t>
      </w:r>
      <w:r>
        <w:rPr>
          <w:rFonts w:hint="eastAsia" w:ascii="仿宋_GB2312" w:hAnsi="仿宋_GB2312" w:eastAsia="仿宋_GB2312"/>
          <w:sz w:val="32"/>
          <w:szCs w:val="32"/>
        </w:rPr>
        <w:t>总体工作，相关处室</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负责</w:t>
      </w:r>
      <w:r>
        <w:rPr>
          <w:rFonts w:hint="eastAsia" w:ascii="仿宋_GB2312" w:hAnsi="仿宋_GB2312" w:eastAsia="仿宋_GB2312"/>
          <w:sz w:val="32"/>
          <w:szCs w:val="32"/>
          <w:lang w:val="en-US" w:eastAsia="zh-CN"/>
        </w:rPr>
        <w:t>负责</w:t>
      </w:r>
      <w:r>
        <w:rPr>
          <w:rFonts w:hint="eastAsia" w:ascii="仿宋_GB2312" w:hAnsi="仿宋_GB2312" w:eastAsia="仿宋_GB2312"/>
          <w:sz w:val="32"/>
          <w:szCs w:val="32"/>
        </w:rPr>
        <w:t>项目的资金绩效</w:t>
      </w:r>
      <w:r>
        <w:rPr>
          <w:rFonts w:hint="eastAsia" w:ascii="仿宋_GB2312" w:hAnsi="仿宋_GB2312" w:eastAsia="仿宋_GB2312"/>
          <w:sz w:val="32"/>
          <w:szCs w:val="32"/>
          <w:lang w:val="en-US" w:eastAsia="zh-CN"/>
        </w:rPr>
        <w:t>自评</w:t>
      </w:r>
      <w:r>
        <w:rPr>
          <w:rFonts w:hint="eastAsia" w:ascii="仿宋_GB2312" w:hAnsi="仿宋_GB2312" w:eastAsia="仿宋_GB2312"/>
          <w:sz w:val="32"/>
          <w:szCs w:val="32"/>
        </w:rPr>
        <w:t>具体工作，对</w:t>
      </w:r>
      <w:r>
        <w:rPr>
          <w:rFonts w:hint="eastAsia" w:ascii="仿宋_GB2312" w:hAnsi="仿宋_GB2312" w:eastAsia="仿宋_GB2312"/>
          <w:sz w:val="32"/>
          <w:szCs w:val="32"/>
          <w:lang w:val="en-US" w:eastAsia="zh-CN"/>
        </w:rPr>
        <w:t>负责</w:t>
      </w:r>
      <w:r>
        <w:rPr>
          <w:rFonts w:hint="eastAsia" w:ascii="仿宋_GB2312" w:hAnsi="仿宋_GB2312" w:eastAsia="仿宋_GB2312"/>
          <w:sz w:val="32"/>
          <w:szCs w:val="32"/>
        </w:rPr>
        <w:t>项目资金的绩效情况进行定量、定性分析，量化打分，形成</w:t>
      </w:r>
      <w:r>
        <w:rPr>
          <w:rFonts w:hint="eastAsia" w:ascii="仿宋_GB2312" w:hAnsi="仿宋_GB2312" w:eastAsia="仿宋_GB2312"/>
          <w:sz w:val="32"/>
          <w:szCs w:val="32"/>
          <w:lang w:val="en-US" w:eastAsia="zh-CN"/>
        </w:rPr>
        <w:t>负责</w:t>
      </w:r>
      <w:r>
        <w:rPr>
          <w:rFonts w:hint="eastAsia" w:ascii="仿宋_GB2312" w:hAnsi="仿宋_GB2312" w:eastAsia="仿宋_GB2312"/>
          <w:sz w:val="32"/>
          <w:szCs w:val="32"/>
        </w:rPr>
        <w:t>项目绩效自评报告，合力开展绩效评价工作</w:t>
      </w:r>
      <w:r>
        <w:rPr>
          <w:rFonts w:ascii="仿宋_GB2312" w:hAnsi="仿宋_GB2312" w:eastAsia="仿宋_GB2312"/>
          <w:sz w:val="32"/>
          <w:szCs w:val="32"/>
        </w:rPr>
        <w:t>，保证了绩效</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工作质量，促进了财政资金的安全、规范、高效运行。</w:t>
      </w:r>
    </w:p>
    <w:p w14:paraId="4D6ECD84">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（二）自评方式和原则</w:t>
      </w:r>
    </w:p>
    <w:p w14:paraId="2ECF232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w:t>
      </w:r>
      <w:r>
        <w:rPr>
          <w:rFonts w:hint="eastAsia" w:ascii="仿宋_GB2312" w:hAnsi="仿宋_GB2312" w:eastAsia="仿宋_GB2312"/>
          <w:sz w:val="32"/>
          <w:szCs w:val="32"/>
          <w:lang w:val="en-US" w:eastAsia="zh-CN"/>
        </w:rPr>
        <w:t>中心</w:t>
      </w:r>
      <w:r>
        <w:rPr>
          <w:rFonts w:ascii="仿宋_GB2312" w:hAnsi="仿宋_GB2312" w:eastAsia="仿宋_GB2312"/>
          <w:sz w:val="32"/>
          <w:szCs w:val="32"/>
        </w:rPr>
        <w:t>坚持</w:t>
      </w:r>
      <w:r>
        <w:rPr>
          <w:rFonts w:hint="eastAsia" w:ascii="仿宋_GB2312" w:hAnsi="仿宋_GB2312" w:eastAsia="仿宋_GB2312"/>
          <w:sz w:val="32"/>
          <w:szCs w:val="32"/>
        </w:rPr>
        <w:t>“</w:t>
      </w:r>
      <w:r>
        <w:rPr>
          <w:rFonts w:ascii="仿宋_GB2312" w:hAnsi="仿宋_GB2312" w:eastAsia="仿宋_GB2312"/>
          <w:sz w:val="32"/>
          <w:szCs w:val="32"/>
        </w:rPr>
        <w:t>谁支出、谁自评、谁分配、谁审核</w:t>
      </w:r>
      <w:r>
        <w:rPr>
          <w:rFonts w:hint="eastAsia" w:ascii="仿宋_GB2312" w:hAnsi="仿宋_GB2312" w:eastAsia="仿宋_GB2312"/>
          <w:sz w:val="32"/>
          <w:szCs w:val="32"/>
        </w:rPr>
        <w:t>”</w:t>
      </w:r>
      <w:r>
        <w:rPr>
          <w:rFonts w:ascii="仿宋_GB2312" w:hAnsi="仿宋_GB2312" w:eastAsia="仿宋_GB2312"/>
          <w:sz w:val="32"/>
          <w:szCs w:val="32"/>
        </w:rPr>
        <w:t>的原则，采用定量与定性评价相结合的方法进行评价，评价结果以《自评表》和</w:t>
      </w:r>
      <w:r>
        <w:rPr>
          <w:rFonts w:hint="eastAsia" w:ascii="仿宋_GB2312" w:hAnsi="仿宋_GB2312" w:eastAsia="仿宋_GB2312"/>
          <w:sz w:val="32"/>
          <w:szCs w:val="32"/>
          <w:lang w:eastAsia="zh-CN"/>
        </w:rPr>
        <w:t>《</w:t>
      </w:r>
      <w:r>
        <w:rPr>
          <w:rFonts w:ascii="仿宋_GB2312" w:hAnsi="仿宋_GB2312" w:eastAsia="仿宋_GB2312"/>
          <w:sz w:val="32"/>
          <w:szCs w:val="32"/>
        </w:rPr>
        <w:t>自评报告</w:t>
      </w:r>
      <w:r>
        <w:rPr>
          <w:rFonts w:hint="eastAsia" w:ascii="仿宋_GB2312" w:hAnsi="仿宋_GB2312" w:eastAsia="仿宋_GB2312"/>
          <w:sz w:val="32"/>
          <w:szCs w:val="32"/>
          <w:lang w:eastAsia="zh-CN"/>
        </w:rPr>
        <w:t>》</w:t>
      </w:r>
      <w:r>
        <w:rPr>
          <w:rFonts w:ascii="仿宋_GB2312" w:hAnsi="仿宋_GB2312" w:eastAsia="仿宋_GB2312"/>
          <w:sz w:val="32"/>
          <w:szCs w:val="32"/>
        </w:rPr>
        <w:t>形式体现。</w:t>
      </w:r>
    </w:p>
    <w:p w14:paraId="5B85A0EF">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（三）上报和审核机制</w:t>
      </w:r>
    </w:p>
    <w:p w14:paraId="307BC904">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资金使用处室</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单位</w:t>
      </w:r>
      <w:r>
        <w:rPr>
          <w:rFonts w:ascii="仿宋_GB2312" w:hAnsi="仿宋_GB2312" w:eastAsia="仿宋_GB2312"/>
          <w:sz w:val="32"/>
          <w:szCs w:val="32"/>
        </w:rPr>
        <w:t>按照</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要求对所负责资金进行自评，</w:t>
      </w:r>
      <w:r>
        <w:rPr>
          <w:rFonts w:hint="eastAsia" w:ascii="仿宋_GB2312" w:hAnsi="仿宋_GB2312" w:eastAsia="仿宋_GB2312"/>
          <w:sz w:val="32"/>
          <w:szCs w:val="32"/>
        </w:rPr>
        <w:t>财务处</w:t>
      </w:r>
      <w:r>
        <w:rPr>
          <w:rFonts w:ascii="仿宋_GB2312" w:hAnsi="仿宋_GB2312" w:eastAsia="仿宋_GB2312"/>
          <w:sz w:val="32"/>
          <w:szCs w:val="32"/>
        </w:rPr>
        <w:t>对其自评结果的真实性、完整性、合理性、客观性进行审核，汇总分析后得出</w:t>
      </w:r>
      <w:r>
        <w:rPr>
          <w:rFonts w:hint="eastAsia" w:ascii="仿宋_GB2312" w:hAnsi="仿宋_GB2312" w:eastAsia="仿宋_GB2312"/>
          <w:sz w:val="32"/>
          <w:szCs w:val="32"/>
          <w:lang w:val="en-US" w:eastAsia="zh-CN"/>
        </w:rPr>
        <w:t>白龙江林业保护中心绩效</w:t>
      </w:r>
      <w:r>
        <w:rPr>
          <w:rFonts w:ascii="仿宋_GB2312" w:hAnsi="仿宋_GB2312" w:eastAsia="仿宋_GB2312"/>
          <w:sz w:val="32"/>
          <w:szCs w:val="32"/>
        </w:rPr>
        <w:t>自评结果。</w:t>
      </w:r>
      <w:r>
        <w:rPr>
          <w:rFonts w:hint="eastAsia" w:ascii="仿宋_GB2312" w:hAnsi="仿宋_GB2312" w:eastAsia="仿宋_GB2312"/>
          <w:sz w:val="32"/>
          <w:szCs w:val="32"/>
          <w:lang w:val="en-US" w:eastAsia="zh-CN"/>
        </w:rPr>
        <w:t>白龙江林业保护中心</w:t>
      </w:r>
      <w:r>
        <w:rPr>
          <w:rFonts w:ascii="仿宋_GB2312" w:hAnsi="仿宋_GB2312" w:eastAsia="仿宋_GB2312"/>
          <w:sz w:val="32"/>
          <w:szCs w:val="32"/>
        </w:rPr>
        <w:t>绩效</w:t>
      </w:r>
      <w:r>
        <w:rPr>
          <w:rFonts w:hint="eastAsia" w:ascii="仿宋_GB2312" w:hAnsi="仿宋_GB2312" w:eastAsia="仿宋_GB2312"/>
          <w:sz w:val="32"/>
          <w:szCs w:val="32"/>
          <w:lang w:val="en-US" w:eastAsia="zh-CN"/>
        </w:rPr>
        <w:t>自评</w:t>
      </w:r>
      <w:r>
        <w:rPr>
          <w:rFonts w:ascii="仿宋_GB2312" w:hAnsi="仿宋_GB2312" w:eastAsia="仿宋_GB2312"/>
          <w:sz w:val="32"/>
          <w:szCs w:val="32"/>
        </w:rPr>
        <w:t>结果及时报送省</w:t>
      </w:r>
      <w:r>
        <w:rPr>
          <w:rFonts w:hint="eastAsia" w:ascii="仿宋_GB2312" w:hAnsi="仿宋_GB2312" w:eastAsia="仿宋_GB2312"/>
          <w:sz w:val="32"/>
          <w:szCs w:val="32"/>
          <w:lang w:val="en-US" w:eastAsia="zh-CN"/>
        </w:rPr>
        <w:t>林草局</w:t>
      </w:r>
      <w:r>
        <w:rPr>
          <w:rFonts w:hint="eastAsia" w:ascii="仿宋_GB2312" w:hAnsi="仿宋_GB2312" w:eastAsia="仿宋_GB2312"/>
          <w:sz w:val="32"/>
          <w:szCs w:val="32"/>
        </w:rPr>
        <w:t>。</w:t>
      </w:r>
    </w:p>
    <w:p w14:paraId="17DB7047">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（四）纳入自评范围的单位</w:t>
      </w:r>
    </w:p>
    <w:p w14:paraId="25690FCF">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此次</w:t>
      </w:r>
      <w:r>
        <w:rPr>
          <w:rFonts w:hint="eastAsia" w:ascii="仿宋_GB2312" w:hAnsi="仿宋_GB2312" w:eastAsia="仿宋_GB2312"/>
          <w:sz w:val="32"/>
          <w:szCs w:val="32"/>
          <w:lang w:val="en-US" w:eastAsia="zh-CN"/>
        </w:rPr>
        <w:t>自评包含</w:t>
      </w:r>
      <w:r>
        <w:rPr>
          <w:rFonts w:hint="eastAsia" w:ascii="仿宋" w:hAnsi="仿宋" w:eastAsia="仿宋" w:cs="仿宋"/>
          <w:sz w:val="32"/>
          <w:szCs w:val="32"/>
          <w:lang w:val="en-US" w:eastAsia="zh-CN"/>
        </w:rPr>
        <w:t>保护中心机关及所属14个事业单位。</w:t>
      </w:r>
    </w:p>
    <w:p w14:paraId="387C1C76">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（五）纳入自评范围的资金和项目</w:t>
      </w:r>
    </w:p>
    <w:p w14:paraId="7E295247">
      <w:pPr>
        <w:spacing w:line="600" w:lineRule="exact"/>
        <w:ind w:firstLine="640" w:firstLineChars="200"/>
        <w:rPr>
          <w:rFonts w:hint="default" w:ascii="仿宋_GB2312" w:hAnsi="仿宋_GB2312" w:eastAsia="仿宋_GB2312"/>
          <w:sz w:val="32"/>
          <w:szCs w:val="32"/>
          <w:highlight w:val="none"/>
          <w:lang w:val="en-US" w:eastAsia="zh-CN"/>
        </w:rPr>
      </w:pPr>
      <w:r>
        <w:rPr>
          <w:rFonts w:ascii="仿宋_GB2312" w:hAnsi="仿宋_GB2312" w:eastAsia="仿宋_GB2312"/>
          <w:sz w:val="32"/>
          <w:szCs w:val="32"/>
          <w:highlight w:val="none"/>
        </w:rPr>
        <w:t>202</w:t>
      </w:r>
      <w:r>
        <w:rPr>
          <w:rFonts w:hint="eastAsia" w:ascii="仿宋_GB2312" w:hAnsi="仿宋_GB2312" w:eastAsia="仿宋_GB2312"/>
          <w:sz w:val="32"/>
          <w:szCs w:val="32"/>
          <w:highlight w:val="none"/>
          <w:lang w:val="en-US" w:eastAsia="zh-CN"/>
        </w:rPr>
        <w:t>4</w:t>
      </w:r>
      <w:r>
        <w:rPr>
          <w:rFonts w:ascii="仿宋_GB2312" w:hAnsi="仿宋_GB2312" w:eastAsia="仿宋_GB2312"/>
          <w:sz w:val="32"/>
          <w:szCs w:val="32"/>
          <w:highlight w:val="none"/>
        </w:rPr>
        <w:t>年度</w:t>
      </w:r>
      <w:r>
        <w:rPr>
          <w:rFonts w:hint="eastAsia" w:ascii="仿宋_GB2312" w:hAnsi="仿宋_GB2312" w:eastAsia="仿宋_GB2312"/>
          <w:sz w:val="32"/>
          <w:szCs w:val="32"/>
          <w:highlight w:val="none"/>
          <w:lang w:eastAsia="zh-CN"/>
        </w:rPr>
        <w:t>白龙江林业保护中心</w:t>
      </w:r>
      <w:r>
        <w:rPr>
          <w:rFonts w:ascii="仿宋_GB2312" w:hAnsi="仿宋_GB2312" w:eastAsia="仿宋_GB2312"/>
          <w:sz w:val="32"/>
          <w:szCs w:val="32"/>
          <w:highlight w:val="none"/>
        </w:rPr>
        <w:t>部门预算执行情况</w:t>
      </w:r>
      <w:r>
        <w:rPr>
          <w:rFonts w:hint="eastAsia" w:ascii="仿宋_GB2312" w:hAnsi="仿宋_GB2312" w:eastAsia="仿宋_GB2312"/>
          <w:sz w:val="32"/>
          <w:szCs w:val="32"/>
          <w:highlight w:val="none"/>
          <w:lang w:val="en-US" w:eastAsia="zh-CN"/>
        </w:rPr>
        <w:t>绩效</w:t>
      </w:r>
      <w:r>
        <w:rPr>
          <w:rFonts w:ascii="仿宋_GB2312" w:hAnsi="仿宋_GB2312" w:eastAsia="仿宋_GB2312"/>
          <w:sz w:val="32"/>
          <w:szCs w:val="32"/>
          <w:highlight w:val="none"/>
        </w:rPr>
        <w:t>自评范围覆盖</w:t>
      </w:r>
      <w:r>
        <w:rPr>
          <w:rFonts w:hint="eastAsia" w:ascii="仿宋_GB2312" w:hAnsi="仿宋_GB2312" w:eastAsia="仿宋_GB2312"/>
          <w:sz w:val="32"/>
          <w:szCs w:val="32"/>
          <w:highlight w:val="none"/>
          <w:lang w:val="en-US" w:eastAsia="zh-CN"/>
        </w:rPr>
        <w:t>保护中心机关及所属14个事业单位，涉及资金总计</w:t>
      </w:r>
      <w:r>
        <w:rPr>
          <w:rFonts w:hint="eastAsia" w:ascii="仿宋" w:hAnsi="仿宋" w:eastAsia="仿宋" w:cs="仿宋"/>
          <w:sz w:val="32"/>
          <w:szCs w:val="32"/>
          <w:highlight w:val="none"/>
          <w:lang w:val="en-US" w:eastAsia="zh-CN"/>
        </w:rPr>
        <w:t>165360.35</w:t>
      </w:r>
      <w:r>
        <w:rPr>
          <w:rFonts w:hint="eastAsia" w:ascii="仿宋_GB2312" w:hAnsi="仿宋_GB2312" w:eastAsia="仿宋_GB2312"/>
          <w:sz w:val="32"/>
          <w:szCs w:val="32"/>
          <w:highlight w:val="none"/>
          <w:lang w:val="en-US" w:eastAsia="zh-CN"/>
        </w:rPr>
        <w:t>万元，其中基本支出</w:t>
      </w:r>
      <w:r>
        <w:rPr>
          <w:rFonts w:hint="eastAsia" w:ascii="仿宋" w:hAnsi="仿宋" w:eastAsia="仿宋" w:cs="仿宋"/>
          <w:sz w:val="32"/>
          <w:szCs w:val="32"/>
          <w:highlight w:val="none"/>
          <w:lang w:val="en-US" w:eastAsia="zh-CN"/>
        </w:rPr>
        <w:t>19009.85</w:t>
      </w:r>
      <w:r>
        <w:rPr>
          <w:rFonts w:hint="eastAsia" w:ascii="仿宋_GB2312" w:hAnsi="仿宋_GB2312" w:eastAsia="仿宋_GB2312"/>
          <w:sz w:val="32"/>
          <w:szCs w:val="32"/>
          <w:highlight w:val="none"/>
          <w:lang w:val="en-US" w:eastAsia="zh-CN"/>
        </w:rPr>
        <w:t>万元，项目支出</w:t>
      </w:r>
      <w:r>
        <w:rPr>
          <w:rFonts w:hint="eastAsia" w:ascii="仿宋" w:hAnsi="仿宋" w:eastAsia="仿宋" w:cs="仿宋"/>
          <w:sz w:val="32"/>
          <w:szCs w:val="32"/>
          <w:highlight w:val="none"/>
          <w:lang w:val="en-US" w:eastAsia="zh-CN"/>
        </w:rPr>
        <w:t>146350.50</w:t>
      </w:r>
      <w:r>
        <w:rPr>
          <w:rFonts w:hint="eastAsia" w:ascii="仿宋_GB2312" w:hAnsi="仿宋_GB2312" w:eastAsia="仿宋_GB2312"/>
          <w:sz w:val="32"/>
          <w:szCs w:val="32"/>
          <w:highlight w:val="none"/>
          <w:lang w:val="en-US" w:eastAsia="zh-CN"/>
        </w:rPr>
        <w:t>万元。</w:t>
      </w:r>
    </w:p>
    <w:p w14:paraId="2B1D6F73">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rPr>
        <w:t>三、部门整体支出绩效自评情况分析</w:t>
      </w:r>
    </w:p>
    <w:p w14:paraId="54CFA739">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（一）部门决算情况</w:t>
      </w:r>
    </w:p>
    <w:p w14:paraId="2CA946B4">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白龙江林业保护中心2024年全年预算165360.35万元，其中：基本支出全年预算19009.85万元，项目支出全年预算146350.50 </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lang w:val="en-US" w:eastAsia="zh-CN"/>
        </w:rPr>
        <w:t>含上年结转数</w:t>
      </w:r>
      <w:r>
        <w:rPr>
          <w:rFonts w:hint="eastAsia" w:ascii="仿宋" w:hAnsi="仿宋" w:eastAsia="仿宋" w:cs="仿宋"/>
          <w:color w:val="000000"/>
          <w:kern w:val="0"/>
          <w:sz w:val="32"/>
          <w:szCs w:val="32"/>
          <w:highlight w:val="none"/>
          <w:lang w:eastAsia="zh-CN"/>
        </w:rPr>
        <w:t>）</w:t>
      </w:r>
      <w:r>
        <w:rPr>
          <w:rFonts w:hint="eastAsia" w:ascii="仿宋" w:hAnsi="仿宋" w:eastAsia="仿宋" w:cs="仿宋"/>
          <w:sz w:val="32"/>
          <w:szCs w:val="32"/>
          <w:highlight w:val="none"/>
          <w:lang w:val="en-US" w:eastAsia="zh-CN"/>
        </w:rPr>
        <w:t>。全年实际支出154220.81万元，预算执行率93.26%，其中基本支出实际支出数18940.42万元，预算执行率99.63%，项目支出实际支出数135280.393万元，预算执行率92.44%</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含上年结转数</w:t>
      </w:r>
      <w:r>
        <w:rPr>
          <w:rFonts w:hint="eastAsia" w:ascii="仿宋" w:hAnsi="仿宋" w:eastAsia="仿宋" w:cs="仿宋"/>
          <w:color w:val="000000"/>
          <w:sz w:val="32"/>
          <w:szCs w:val="32"/>
          <w:highlight w:val="none"/>
          <w:lang w:eastAsia="zh-CN"/>
        </w:rPr>
        <w:t>）</w:t>
      </w:r>
      <w:r>
        <w:rPr>
          <w:rFonts w:hint="eastAsia" w:ascii="仿宋" w:hAnsi="仿宋" w:eastAsia="仿宋" w:cs="仿宋"/>
          <w:sz w:val="32"/>
          <w:szCs w:val="32"/>
          <w:highlight w:val="none"/>
          <w:lang w:val="en-US" w:eastAsia="zh-CN"/>
        </w:rPr>
        <w:t>。</w:t>
      </w:r>
    </w:p>
    <w:p w14:paraId="5AF554FB">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（二）总体绩效目标完成情况分析</w:t>
      </w:r>
    </w:p>
    <w:p w14:paraId="10CA061D">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1.年度总体绩效目标完成情况</w:t>
      </w:r>
    </w:p>
    <w:p w14:paraId="4AA08CC8">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2024年认真贯彻执行党和国家的林业方针政策及法律法规，并据此制定</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本林区发展的长远规划、近期计划；</w:t>
      </w:r>
      <w:r>
        <w:rPr>
          <w:rFonts w:hint="eastAsia" w:ascii="仿宋_GB2312" w:hAnsi="仿宋_GB2312" w:eastAsia="仿宋_GB2312" w:cs="Times New Roman"/>
          <w:sz w:val="32"/>
          <w:szCs w:val="32"/>
          <w:lang w:val="en-US" w:eastAsia="zh-CN"/>
        </w:rPr>
        <w:t>积极</w:t>
      </w:r>
      <w:r>
        <w:rPr>
          <w:rFonts w:hint="eastAsia" w:ascii="仿宋_GB2312" w:hAnsi="仿宋_GB2312" w:eastAsia="仿宋_GB2312" w:cs="Times New Roman"/>
          <w:sz w:val="32"/>
          <w:szCs w:val="32"/>
        </w:rPr>
        <w:t>保护林草资源，增强</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林草生态环境功能。逐步完善</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天然林管理模式和评价保护体系，</w:t>
      </w:r>
      <w:r>
        <w:rPr>
          <w:rFonts w:hint="eastAsia" w:ascii="仿宋_GB2312" w:hAnsi="仿宋_GB2312" w:eastAsia="仿宋_GB2312" w:cs="Times New Roman"/>
          <w:sz w:val="32"/>
          <w:szCs w:val="32"/>
          <w:lang w:val="en-US" w:eastAsia="zh-CN"/>
        </w:rPr>
        <w:t>提升了</w:t>
      </w:r>
      <w:r>
        <w:rPr>
          <w:rFonts w:hint="eastAsia" w:ascii="仿宋_GB2312" w:hAnsi="仿宋_GB2312" w:eastAsia="仿宋_GB2312" w:cs="Times New Roman"/>
          <w:sz w:val="32"/>
          <w:szCs w:val="32"/>
        </w:rPr>
        <w:t>林区社会经济可持续发展；</w:t>
      </w:r>
      <w:r>
        <w:rPr>
          <w:rFonts w:hint="eastAsia" w:ascii="仿宋_GB2312" w:hAnsi="仿宋_GB2312" w:eastAsia="仿宋_GB2312" w:cs="Times New Roman"/>
          <w:sz w:val="32"/>
          <w:szCs w:val="32"/>
          <w:lang w:val="en-US" w:eastAsia="zh-CN"/>
        </w:rPr>
        <w:t>坚持</w:t>
      </w:r>
      <w:r>
        <w:rPr>
          <w:rFonts w:hint="eastAsia" w:ascii="仿宋_GB2312" w:hAnsi="仿宋_GB2312" w:eastAsia="仿宋_GB2312" w:cs="Times New Roman"/>
          <w:sz w:val="32"/>
          <w:szCs w:val="32"/>
        </w:rPr>
        <w:t>以营林为基础，以天然林保护及培育森林资源为重点，造封并举，以造为主，全面保护，整体</w:t>
      </w:r>
      <w:r>
        <w:rPr>
          <w:rFonts w:hint="eastAsia" w:ascii="仿宋_GB2312" w:hAnsi="仿宋_GB2312" w:eastAsia="仿宋_GB2312" w:cs="Times New Roman"/>
          <w:sz w:val="32"/>
          <w:szCs w:val="32"/>
          <w:lang w:val="en-US" w:eastAsia="zh-CN"/>
        </w:rPr>
        <w:t>完善了</w:t>
      </w:r>
      <w:r>
        <w:rPr>
          <w:rFonts w:hint="eastAsia" w:ascii="仿宋_GB2312" w:hAnsi="仿宋_GB2312" w:eastAsia="仿宋_GB2312" w:cs="Times New Roman"/>
          <w:sz w:val="32"/>
          <w:szCs w:val="32"/>
        </w:rPr>
        <w:t>林业生态建设；</w:t>
      </w:r>
      <w:r>
        <w:rPr>
          <w:rFonts w:hint="eastAsia" w:ascii="仿宋_GB2312" w:hAnsi="仿宋_GB2312" w:eastAsia="仿宋_GB2312" w:cs="Times New Roman"/>
          <w:sz w:val="32"/>
          <w:szCs w:val="32"/>
          <w:lang w:val="en-US" w:eastAsia="zh-CN"/>
        </w:rPr>
        <w:t>坚持</w:t>
      </w:r>
      <w:r>
        <w:rPr>
          <w:rFonts w:hint="eastAsia" w:ascii="仿宋_GB2312" w:hAnsi="仿宋_GB2312" w:eastAsia="仿宋_GB2312" w:cs="Times New Roman"/>
          <w:sz w:val="32"/>
          <w:szCs w:val="32"/>
        </w:rPr>
        <w:t>以科学技术为先导，科研与培育相结合的原则，实行分类管理</w:t>
      </w:r>
      <w:r>
        <w:rPr>
          <w:rFonts w:hint="eastAsia" w:ascii="仿宋_GB2312" w:hAnsi="仿宋_GB2312" w:eastAsia="仿宋_GB2312" w:cs="Times New Roman"/>
          <w:sz w:val="32"/>
          <w:szCs w:val="32"/>
          <w:lang w:val="en-US" w:eastAsia="zh-CN"/>
        </w:rPr>
        <w:t>优化了管理方式</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不断</w:t>
      </w:r>
      <w:r>
        <w:rPr>
          <w:rFonts w:hint="eastAsia" w:ascii="仿宋_GB2312" w:hAnsi="仿宋_GB2312" w:eastAsia="仿宋_GB2312" w:cs="Times New Roman"/>
          <w:sz w:val="32"/>
          <w:szCs w:val="32"/>
        </w:rPr>
        <w:t>探索提高森林质量，扩大</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森林资源，增加</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森林覆被率，</w:t>
      </w:r>
      <w:r>
        <w:rPr>
          <w:rFonts w:hint="eastAsia" w:ascii="仿宋_GB2312" w:hAnsi="仿宋_GB2312" w:eastAsia="仿宋_GB2312" w:cs="Times New Roman"/>
          <w:sz w:val="32"/>
          <w:szCs w:val="32"/>
          <w:lang w:val="en-US" w:eastAsia="zh-CN"/>
        </w:rPr>
        <w:t>有效</w:t>
      </w:r>
      <w:r>
        <w:rPr>
          <w:rFonts w:hint="eastAsia" w:ascii="仿宋_GB2312" w:hAnsi="仿宋_GB2312" w:eastAsia="仿宋_GB2312" w:cs="Times New Roman"/>
          <w:sz w:val="32"/>
          <w:szCs w:val="32"/>
        </w:rPr>
        <w:t>改善</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生态环境的国有林场发展之路；</w:t>
      </w:r>
      <w:r>
        <w:rPr>
          <w:rFonts w:hint="eastAsia" w:ascii="仿宋_GB2312" w:hAnsi="仿宋_GB2312" w:eastAsia="仿宋_GB2312" w:cs="Times New Roman"/>
          <w:sz w:val="32"/>
          <w:szCs w:val="32"/>
          <w:lang w:val="en-US" w:eastAsia="zh-CN"/>
        </w:rPr>
        <w:t>积极开展</w:t>
      </w:r>
      <w:r>
        <w:rPr>
          <w:rFonts w:hint="eastAsia" w:ascii="仿宋_GB2312" w:hAnsi="仿宋_GB2312" w:eastAsia="仿宋_GB2312" w:cs="Times New Roman"/>
          <w:sz w:val="32"/>
          <w:szCs w:val="32"/>
        </w:rPr>
        <w:t>林草病虫害预报防治</w:t>
      </w:r>
      <w:r>
        <w:rPr>
          <w:rFonts w:hint="eastAsia" w:ascii="仿宋_GB2312" w:hAnsi="仿宋_GB2312" w:eastAsia="仿宋_GB2312" w:cs="Times New Roman"/>
          <w:sz w:val="32"/>
          <w:szCs w:val="32"/>
          <w:lang w:val="en-US" w:eastAsia="zh-CN"/>
        </w:rPr>
        <w:t>工作</w:t>
      </w:r>
      <w:r>
        <w:rPr>
          <w:rFonts w:hint="eastAsia" w:ascii="仿宋_GB2312" w:hAnsi="仿宋_GB2312" w:eastAsia="仿宋_GB2312" w:cs="Times New Roman"/>
          <w:sz w:val="32"/>
          <w:szCs w:val="32"/>
        </w:rPr>
        <w:t>。依法保护及管护林地、森林、草原、野生动植物等资源；依法实施林政管理，保护森林资源，</w:t>
      </w:r>
      <w:r>
        <w:rPr>
          <w:rFonts w:hint="eastAsia" w:ascii="仿宋_GB2312" w:hAnsi="仿宋_GB2312" w:eastAsia="仿宋_GB2312" w:cs="Times New Roman"/>
          <w:sz w:val="32"/>
          <w:szCs w:val="32"/>
          <w:lang w:val="en-US" w:eastAsia="zh-CN"/>
        </w:rPr>
        <w:t>有效</w:t>
      </w:r>
      <w:r>
        <w:rPr>
          <w:rFonts w:hint="eastAsia" w:ascii="仿宋_GB2312" w:hAnsi="仿宋_GB2312" w:eastAsia="仿宋_GB2312" w:cs="Times New Roman"/>
          <w:sz w:val="32"/>
          <w:szCs w:val="32"/>
        </w:rPr>
        <w:t>防止森林火灾</w:t>
      </w:r>
      <w:r>
        <w:rPr>
          <w:rFonts w:hint="eastAsia" w:ascii="仿宋_GB2312" w:hAnsi="仿宋_GB2312" w:eastAsia="仿宋_GB2312" w:cs="Times New Roman"/>
          <w:sz w:val="32"/>
          <w:szCs w:val="32"/>
          <w:lang w:val="en-US" w:eastAsia="zh-CN"/>
        </w:rPr>
        <w:t>的发生</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高效</w:t>
      </w:r>
      <w:r>
        <w:rPr>
          <w:rFonts w:hint="eastAsia" w:ascii="仿宋_GB2312" w:hAnsi="仿宋_GB2312" w:eastAsia="仿宋_GB2312" w:cs="Times New Roman"/>
          <w:sz w:val="32"/>
          <w:szCs w:val="32"/>
        </w:rPr>
        <w:t>完成</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国家和省林业主管部门交办的事项。</w:t>
      </w:r>
    </w:p>
    <w:p w14:paraId="1B282095">
      <w:pPr>
        <w:spacing w:line="600" w:lineRule="exact"/>
        <w:ind w:firstLine="643" w:firstLineChars="200"/>
        <w:outlineLvl w:val="1"/>
        <w:rPr>
          <w:rFonts w:ascii="楷体" w:hAnsi="楷体" w:eastAsia="楷体"/>
          <w:b/>
          <w:sz w:val="32"/>
          <w:szCs w:val="32"/>
        </w:rPr>
      </w:pPr>
      <w:r>
        <w:rPr>
          <w:rFonts w:hint="eastAsia" w:ascii="楷体" w:hAnsi="楷体" w:eastAsia="楷体"/>
          <w:b/>
          <w:sz w:val="32"/>
          <w:szCs w:val="32"/>
        </w:rPr>
        <w:t>（三）各项指标完成情况分析</w:t>
      </w:r>
    </w:p>
    <w:p w14:paraId="65240A3C">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w:t>
      </w:r>
      <w:r>
        <w:rPr>
          <w:rFonts w:ascii="仿宋_GB2312" w:hAnsi="仿宋_GB2312" w:eastAsia="仿宋_GB2312"/>
          <w:b/>
          <w:sz w:val="32"/>
          <w:szCs w:val="32"/>
        </w:rPr>
        <w:t>.</w:t>
      </w:r>
      <w:r>
        <w:rPr>
          <w:rFonts w:hint="eastAsia" w:ascii="仿宋_GB2312" w:hAnsi="仿宋_GB2312" w:eastAsia="仿宋_GB2312"/>
          <w:b/>
          <w:sz w:val="32"/>
          <w:szCs w:val="32"/>
        </w:rPr>
        <w:t>自评结果</w:t>
      </w:r>
    </w:p>
    <w:p w14:paraId="32A98CF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年我</w:t>
      </w:r>
      <w:r>
        <w:rPr>
          <w:rFonts w:hint="eastAsia" w:ascii="仿宋_GB2312" w:hAnsi="仿宋_GB2312" w:eastAsia="仿宋_GB2312"/>
          <w:sz w:val="32"/>
          <w:szCs w:val="32"/>
          <w:lang w:val="en-US" w:eastAsia="zh-CN"/>
        </w:rPr>
        <w:t>中心</w:t>
      </w:r>
      <w:r>
        <w:rPr>
          <w:rFonts w:hint="eastAsia" w:ascii="仿宋_GB2312" w:hAnsi="仿宋_GB2312" w:eastAsia="仿宋_GB2312"/>
          <w:sz w:val="32"/>
          <w:szCs w:val="32"/>
        </w:rPr>
        <w:t>部门</w:t>
      </w:r>
      <w:r>
        <w:rPr>
          <w:rFonts w:ascii="仿宋_GB2312" w:hAnsi="仿宋_GB2312" w:eastAsia="仿宋_GB2312"/>
          <w:sz w:val="32"/>
          <w:szCs w:val="32"/>
        </w:rPr>
        <w:t>整体</w:t>
      </w:r>
      <w:r>
        <w:rPr>
          <w:rFonts w:hint="eastAsia" w:ascii="仿宋_GB2312" w:hAnsi="仿宋_GB2312" w:eastAsia="仿宋_GB2312"/>
          <w:sz w:val="32"/>
          <w:szCs w:val="32"/>
        </w:rPr>
        <w:t>自评得分9</w:t>
      </w:r>
      <w:r>
        <w:rPr>
          <w:rFonts w:hint="eastAsia" w:ascii="仿宋_GB2312" w:hAnsi="仿宋_GB2312" w:eastAsia="仿宋_GB2312"/>
          <w:sz w:val="32"/>
          <w:szCs w:val="32"/>
          <w:lang w:val="en-US" w:eastAsia="zh-CN"/>
        </w:rPr>
        <w:t>8.74</w:t>
      </w:r>
      <w:r>
        <w:rPr>
          <w:rFonts w:hint="eastAsia" w:ascii="仿宋_GB2312" w:hAnsi="仿宋_GB2312" w:eastAsia="仿宋_GB2312"/>
          <w:sz w:val="32"/>
          <w:szCs w:val="32"/>
        </w:rPr>
        <w:t>分，自评结果为“优”。</w:t>
      </w:r>
    </w:p>
    <w:p w14:paraId="2D91D286">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2.部门整体支出情况（指标设置10分，自评得分</w:t>
      </w:r>
      <w:r>
        <w:rPr>
          <w:rFonts w:ascii="仿宋_GB2312" w:hAnsi="仿宋_GB2312" w:eastAsia="仿宋_GB2312"/>
          <w:b/>
          <w:sz w:val="32"/>
          <w:szCs w:val="32"/>
        </w:rPr>
        <w:t>9</w:t>
      </w:r>
      <w:r>
        <w:rPr>
          <w:rFonts w:hint="eastAsia" w:ascii="仿宋_GB2312" w:hAnsi="仿宋_GB2312" w:eastAsia="仿宋_GB2312"/>
          <w:b/>
          <w:sz w:val="32"/>
          <w:szCs w:val="32"/>
          <w:lang w:val="en-US" w:eastAsia="zh-CN"/>
        </w:rPr>
        <w:t>.3</w:t>
      </w:r>
      <w:r>
        <w:rPr>
          <w:rFonts w:hint="eastAsia" w:ascii="仿宋_GB2312" w:hAnsi="仿宋_GB2312" w:eastAsia="仿宋_GB2312"/>
          <w:b/>
          <w:sz w:val="32"/>
          <w:szCs w:val="32"/>
        </w:rPr>
        <w:t>分）</w:t>
      </w:r>
    </w:p>
    <w:p w14:paraId="4E461CA5">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b w:val="0"/>
          <w:bCs/>
          <w:sz w:val="32"/>
          <w:szCs w:val="32"/>
          <w:lang w:eastAsia="zh-CN"/>
        </w:rPr>
        <w:t>白龙江林业保护中心</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年全年预算</w:t>
      </w:r>
      <w:r>
        <w:rPr>
          <w:rFonts w:hint="eastAsia" w:ascii="仿宋" w:hAnsi="仿宋" w:eastAsia="仿宋" w:cs="仿宋"/>
          <w:sz w:val="32"/>
          <w:szCs w:val="32"/>
          <w:lang w:val="en-US" w:eastAsia="zh-CN"/>
        </w:rPr>
        <w:t>165360.35</w:t>
      </w:r>
      <w:r>
        <w:rPr>
          <w:rFonts w:hint="eastAsia" w:ascii="仿宋_GB2312" w:hAnsi="仿宋_GB2312" w:eastAsia="仿宋_GB2312"/>
          <w:sz w:val="32"/>
          <w:szCs w:val="32"/>
        </w:rPr>
        <w:t>万元，实际支出</w:t>
      </w:r>
      <w:r>
        <w:rPr>
          <w:rFonts w:hint="eastAsia" w:ascii="仿宋" w:hAnsi="仿宋" w:eastAsia="仿宋" w:cs="仿宋"/>
          <w:sz w:val="32"/>
          <w:szCs w:val="32"/>
          <w:lang w:val="en-US" w:eastAsia="zh-CN"/>
        </w:rPr>
        <w:t>154220.81</w:t>
      </w:r>
      <w:r>
        <w:rPr>
          <w:rFonts w:hint="eastAsia" w:ascii="仿宋_GB2312" w:hAnsi="仿宋_GB2312" w:eastAsia="仿宋_GB2312"/>
          <w:sz w:val="32"/>
          <w:szCs w:val="32"/>
        </w:rPr>
        <w:t>万元，预算执行率为</w:t>
      </w:r>
      <w:r>
        <w:rPr>
          <w:rFonts w:hint="eastAsia" w:ascii="仿宋_GB2312" w:hAnsi="仿宋_GB2312" w:eastAsia="仿宋_GB2312"/>
          <w:sz w:val="32"/>
          <w:szCs w:val="32"/>
          <w:lang w:val="en-US" w:eastAsia="zh-CN"/>
        </w:rPr>
        <w:t>93.26</w:t>
      </w:r>
      <w:r>
        <w:rPr>
          <w:rFonts w:ascii="仿宋_GB2312" w:hAnsi="仿宋_GB2312" w:eastAsia="仿宋_GB2312"/>
          <w:sz w:val="32"/>
          <w:szCs w:val="32"/>
        </w:rPr>
        <w:t>%</w:t>
      </w:r>
      <w:r>
        <w:rPr>
          <w:rFonts w:hint="eastAsia" w:ascii="仿宋_GB2312" w:hAnsi="仿宋_GB2312" w:eastAsia="仿宋_GB2312"/>
          <w:sz w:val="32"/>
          <w:szCs w:val="32"/>
        </w:rPr>
        <w:t>。</w:t>
      </w:r>
      <w:r>
        <w:rPr>
          <w:rFonts w:ascii="仿宋_GB2312" w:hAnsi="仿宋_GB2312" w:eastAsia="仿宋_GB2312"/>
          <w:sz w:val="32"/>
          <w:szCs w:val="32"/>
        </w:rPr>
        <w:tab/>
      </w:r>
    </w:p>
    <w:p w14:paraId="72C5C818">
      <w:pPr>
        <w:spacing w:line="60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3.各项指标完成情况分析</w:t>
      </w:r>
    </w:p>
    <w:p w14:paraId="289A3EF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b w:val="0"/>
          <w:bCs/>
          <w:sz w:val="32"/>
          <w:szCs w:val="32"/>
          <w:lang w:eastAsia="zh-CN"/>
        </w:rPr>
        <w:t>白龙江林业保护中心</w:t>
      </w:r>
      <w:r>
        <w:rPr>
          <w:rFonts w:hint="eastAsia" w:ascii="仿宋_GB2312" w:hAnsi="仿宋_GB2312" w:eastAsia="仿宋_GB2312"/>
          <w:sz w:val="32"/>
          <w:szCs w:val="32"/>
        </w:rPr>
        <w:t>部门预算执行情况自评指标共包括</w:t>
      </w:r>
      <w:r>
        <w:rPr>
          <w:rFonts w:ascii="仿宋_GB2312" w:hAnsi="仿宋_GB2312" w:eastAsia="仿宋_GB2312"/>
          <w:sz w:val="32"/>
          <w:szCs w:val="32"/>
        </w:rPr>
        <w:t>3</w:t>
      </w:r>
      <w:r>
        <w:rPr>
          <w:rFonts w:hint="eastAsia" w:ascii="仿宋_GB2312" w:hAnsi="仿宋_GB2312" w:eastAsia="仿宋_GB2312"/>
          <w:sz w:val="32"/>
          <w:szCs w:val="32"/>
        </w:rPr>
        <w:t>个一级指标，1</w:t>
      </w:r>
      <w:r>
        <w:rPr>
          <w:rFonts w:ascii="仿宋_GB2312" w:hAnsi="仿宋_GB2312" w:eastAsia="仿宋_GB2312"/>
          <w:sz w:val="32"/>
          <w:szCs w:val="32"/>
        </w:rPr>
        <w:t>3</w:t>
      </w:r>
      <w:r>
        <w:rPr>
          <w:rFonts w:hint="eastAsia" w:ascii="仿宋_GB2312" w:hAnsi="仿宋_GB2312" w:eastAsia="仿宋_GB2312"/>
          <w:sz w:val="32"/>
          <w:szCs w:val="32"/>
        </w:rPr>
        <w:t>个二级指标和</w:t>
      </w:r>
      <w:r>
        <w:rPr>
          <w:rFonts w:ascii="仿宋_GB2312" w:hAnsi="仿宋_GB2312" w:eastAsia="仿宋_GB2312"/>
          <w:sz w:val="32"/>
          <w:szCs w:val="32"/>
        </w:rPr>
        <w:t>3</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个三级指标，各个指标评价情况如下所示：</w:t>
      </w:r>
    </w:p>
    <w:p w14:paraId="406EB2D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（1）一级指标：部门管理情况</w:t>
      </w:r>
    </w:p>
    <w:p w14:paraId="71CFE0E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①二级指标：资金投入类</w:t>
      </w:r>
    </w:p>
    <w:p w14:paraId="4EF324D4">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sz w:val="32"/>
          <w:szCs w:val="32"/>
        </w:rPr>
        <w:t>为</w:t>
      </w:r>
      <w:r>
        <w:rPr>
          <w:rFonts w:hint="eastAsia" w:ascii="仿宋_GB2312" w:hAnsi="仿宋_GB2312" w:eastAsia="仿宋_GB2312"/>
          <w:sz w:val="32"/>
          <w:szCs w:val="32"/>
          <w:lang w:val="en-US" w:eastAsia="zh-CN"/>
        </w:rPr>
        <w:t>99.63</w:t>
      </w:r>
      <w:r>
        <w:rPr>
          <w:rFonts w:ascii="仿宋_GB2312" w:hAnsi="仿宋_GB2312" w:eastAsia="仿宋_GB2312"/>
          <w:sz w:val="32"/>
          <w:szCs w:val="32"/>
        </w:rPr>
        <w:t>%</w:t>
      </w:r>
      <w:r>
        <w:rPr>
          <w:rFonts w:hint="eastAsia" w:ascii="仿宋_GB2312" w:hAnsi="仿宋_GB2312" w:eastAsia="仿宋_GB2312"/>
          <w:sz w:val="32"/>
          <w:szCs w:val="32"/>
        </w:rPr>
        <w:t>，目标分值2分，实际得</w:t>
      </w:r>
      <w:r>
        <w:rPr>
          <w:rFonts w:hint="eastAsia" w:ascii="仿宋_GB2312" w:hAnsi="仿宋_GB2312" w:eastAsia="仿宋_GB2312"/>
          <w:sz w:val="32"/>
          <w:szCs w:val="32"/>
          <w:lang w:val="en-US" w:eastAsia="zh-CN"/>
        </w:rPr>
        <w:t>1.99</w:t>
      </w:r>
      <w:r>
        <w:rPr>
          <w:rFonts w:hint="eastAsia" w:ascii="仿宋_GB2312" w:hAnsi="仿宋_GB2312" w:eastAsia="仿宋_GB2312"/>
          <w:sz w:val="32"/>
          <w:szCs w:val="32"/>
        </w:rPr>
        <w:t>分</w:t>
      </w:r>
      <w:r>
        <w:rPr>
          <w:rFonts w:hint="eastAsia" w:ascii="仿宋_GB2312" w:hAnsi="仿宋_GB2312" w:eastAsia="仿宋_GB2312"/>
          <w:sz w:val="32"/>
          <w:szCs w:val="32"/>
          <w:lang w:eastAsia="zh-CN"/>
        </w:rPr>
        <w:t>，2024年单位</w:t>
      </w:r>
      <w:r>
        <w:rPr>
          <w:rFonts w:hint="eastAsia" w:ascii="仿宋_GB2312" w:hAnsi="仿宋_GB2312" w:eastAsia="仿宋_GB2312"/>
          <w:sz w:val="32"/>
          <w:szCs w:val="32"/>
          <w:lang w:val="en-US" w:eastAsia="zh-CN"/>
        </w:rPr>
        <w:t>有</w:t>
      </w:r>
      <w:r>
        <w:rPr>
          <w:rFonts w:hint="eastAsia" w:ascii="仿宋_GB2312" w:hAnsi="仿宋_GB2312" w:eastAsia="仿宋_GB2312"/>
          <w:sz w:val="32"/>
          <w:szCs w:val="32"/>
          <w:lang w:eastAsia="zh-CN"/>
        </w:rPr>
        <w:t>职工退休，导致年初批复人员经费出现结转结余，所以当年执行率未达到100%。</w:t>
      </w:r>
    </w:p>
    <w:p w14:paraId="60D8B40D">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sz w:val="32"/>
          <w:szCs w:val="32"/>
        </w:rPr>
        <w:t>为92.</w:t>
      </w:r>
      <w:r>
        <w:rPr>
          <w:rFonts w:hint="eastAsia" w:ascii="仿宋_GB2312" w:hAnsi="仿宋_GB2312" w:eastAsia="仿宋_GB2312"/>
          <w:sz w:val="32"/>
          <w:szCs w:val="32"/>
          <w:lang w:val="en-US" w:eastAsia="zh-CN"/>
        </w:rPr>
        <w:t>44</w:t>
      </w:r>
      <w:r>
        <w:rPr>
          <w:rFonts w:hint="eastAsia" w:ascii="仿宋_GB2312" w:hAnsi="仿宋_GB2312" w:eastAsia="仿宋_GB2312"/>
          <w:sz w:val="32"/>
          <w:szCs w:val="32"/>
        </w:rPr>
        <w:t>%，目标分值</w:t>
      </w:r>
      <w:r>
        <w:rPr>
          <w:rFonts w:ascii="仿宋_GB2312" w:hAnsi="仿宋_GB2312" w:eastAsia="仿宋_GB2312"/>
          <w:sz w:val="32"/>
          <w:szCs w:val="32"/>
        </w:rPr>
        <w:t>2</w:t>
      </w:r>
      <w:r>
        <w:rPr>
          <w:rFonts w:hint="eastAsia" w:ascii="仿宋_GB2312" w:hAnsi="仿宋_GB2312" w:eastAsia="仿宋_GB2312"/>
          <w:sz w:val="32"/>
          <w:szCs w:val="32"/>
        </w:rPr>
        <w:t>分，实际得1.8</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分</w:t>
      </w:r>
      <w:r>
        <w:rPr>
          <w:rFonts w:hint="eastAsia" w:ascii="仿宋_GB2312" w:hAnsi="仿宋_GB2312" w:eastAsia="仿宋_GB2312"/>
          <w:sz w:val="32"/>
          <w:szCs w:val="32"/>
          <w:lang w:eastAsia="zh-CN"/>
        </w:rPr>
        <w:t>，部分项目因季节性原因未到项目验收时间相关部分资金未支付，部分项目资金下达较晚</w:t>
      </w:r>
      <w:r>
        <w:rPr>
          <w:rFonts w:hint="eastAsia" w:ascii="仿宋_GB2312" w:hAnsi="仿宋_GB2312" w:eastAsia="仿宋_GB2312"/>
          <w:sz w:val="32"/>
          <w:szCs w:val="32"/>
        </w:rPr>
        <w:t>。</w:t>
      </w:r>
    </w:p>
    <w:p w14:paraId="1AB7A777">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“三公经费”控制率</w:t>
      </w:r>
      <w:r>
        <w:rPr>
          <w:rFonts w:hint="eastAsia" w:ascii="仿宋_GB2312" w:hAnsi="仿宋_GB2312" w:eastAsia="仿宋_GB2312"/>
          <w:sz w:val="32"/>
          <w:szCs w:val="32"/>
        </w:rPr>
        <w:t>为</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，达到目标值要求，目标分值2分，实际得2分。</w:t>
      </w:r>
    </w:p>
    <w:p w14:paraId="78D04812">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结转结余变动率</w:t>
      </w:r>
      <w:r>
        <w:rPr>
          <w:rFonts w:hint="eastAsia" w:ascii="仿宋_GB2312" w:hAnsi="仿宋_GB2312" w:eastAsia="仿宋_GB2312"/>
          <w:sz w:val="32"/>
          <w:szCs w:val="32"/>
        </w:rPr>
        <w:t>为</w:t>
      </w:r>
      <w:r>
        <w:rPr>
          <w:rFonts w:hint="eastAsia" w:ascii="仿宋_GB2312" w:hAnsi="仿宋_GB2312" w:eastAsia="仿宋_GB2312"/>
          <w:sz w:val="32"/>
          <w:szCs w:val="32"/>
          <w:lang w:val="en-US" w:eastAsia="zh-CN"/>
        </w:rPr>
        <w:t>3</w:t>
      </w:r>
      <w:r>
        <w:rPr>
          <w:rFonts w:ascii="仿宋_GB2312" w:hAnsi="仿宋_GB2312" w:eastAsia="仿宋_GB2312"/>
          <w:sz w:val="32"/>
          <w:szCs w:val="32"/>
        </w:rPr>
        <w:t>%</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未超过目标值要求，</w:t>
      </w:r>
      <w:r>
        <w:rPr>
          <w:rFonts w:hint="eastAsia" w:ascii="仿宋_GB2312" w:hAnsi="仿宋_GB2312" w:eastAsia="仿宋_GB2312"/>
          <w:sz w:val="32"/>
          <w:szCs w:val="32"/>
        </w:rPr>
        <w:t>目标分值</w:t>
      </w:r>
      <w:r>
        <w:rPr>
          <w:rFonts w:ascii="仿宋_GB2312" w:hAnsi="仿宋_GB2312" w:eastAsia="仿宋_GB2312"/>
          <w:sz w:val="32"/>
          <w:szCs w:val="32"/>
        </w:rPr>
        <w:t>2</w:t>
      </w:r>
      <w:r>
        <w:rPr>
          <w:rFonts w:hint="eastAsia" w:ascii="仿宋_GB2312" w:hAnsi="仿宋_GB2312" w:eastAsia="仿宋_GB2312"/>
          <w:sz w:val="32"/>
          <w:szCs w:val="32"/>
        </w:rPr>
        <w:t>分，该指标得</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6969D53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②二级指标：财务管理类</w:t>
      </w:r>
    </w:p>
    <w:p w14:paraId="1C24C658">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cs="Times New Roman"/>
          <w:b w:val="0"/>
          <w:bCs/>
          <w:sz w:val="32"/>
          <w:szCs w:val="32"/>
          <w:lang w:eastAsia="zh-CN"/>
        </w:rPr>
        <w:t>白龙江林业保护中心</w:t>
      </w:r>
      <w:r>
        <w:rPr>
          <w:rFonts w:hint="eastAsia" w:ascii="仿宋_GB2312" w:hAnsi="仿宋_GB2312" w:eastAsia="仿宋_GB2312"/>
          <w:sz w:val="32"/>
          <w:szCs w:val="32"/>
        </w:rPr>
        <w:t>严格把控资金的使用方向和使用流程，目标分值2分，实际得分2分。</w:t>
      </w:r>
    </w:p>
    <w:p w14:paraId="49D9D604">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cs="Times New Roman"/>
          <w:b w:val="0"/>
          <w:bCs/>
          <w:sz w:val="32"/>
          <w:szCs w:val="32"/>
          <w:lang w:eastAsia="zh-CN"/>
        </w:rPr>
        <w:t>白龙江林业保护中心</w:t>
      </w:r>
      <w:r>
        <w:rPr>
          <w:rFonts w:hint="eastAsia" w:ascii="仿宋_GB2312" w:hAnsi="仿宋_GB2312" w:eastAsia="仿宋_GB2312"/>
          <w:sz w:val="32"/>
          <w:szCs w:val="32"/>
        </w:rPr>
        <w:t>资金使用过程严格遵循相关财务制度，未出现不规范等现象，目标值2分，实际得分2分。</w:t>
      </w:r>
    </w:p>
    <w:p w14:paraId="44F42C3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③二级指标：采购管理类</w:t>
      </w:r>
    </w:p>
    <w:p w14:paraId="665064B6">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cs="Times New Roman"/>
          <w:b w:val="0"/>
          <w:bCs/>
          <w:sz w:val="32"/>
          <w:szCs w:val="32"/>
          <w:lang w:eastAsia="zh-CN"/>
        </w:rPr>
        <w:t>白龙江林业保护中心</w:t>
      </w:r>
      <w:r>
        <w:rPr>
          <w:rFonts w:ascii="仿宋_GB2312" w:hAnsi="仿宋_GB2312" w:eastAsia="仿宋_GB2312"/>
          <w:sz w:val="32"/>
          <w:szCs w:val="32"/>
        </w:rPr>
        <w:t>严格执行政府采购年度预算批复管理，加强政府采购审核审批实施，规范政府采购合同管理和资金支付等内控环节</w:t>
      </w:r>
      <w:r>
        <w:rPr>
          <w:rFonts w:hint="eastAsia" w:ascii="仿宋_GB2312" w:hAnsi="仿宋_GB2312" w:eastAsia="仿宋_GB2312"/>
          <w:sz w:val="32"/>
          <w:szCs w:val="32"/>
        </w:rPr>
        <w:t>，目标值</w:t>
      </w:r>
      <w:r>
        <w:rPr>
          <w:rFonts w:ascii="仿宋_GB2312" w:hAnsi="仿宋_GB2312" w:eastAsia="仿宋_GB2312"/>
          <w:sz w:val="32"/>
          <w:szCs w:val="32"/>
        </w:rPr>
        <w:t>2</w:t>
      </w:r>
      <w:r>
        <w:rPr>
          <w:rFonts w:hint="eastAsia" w:ascii="仿宋_GB2312" w:hAnsi="仿宋_GB2312" w:eastAsia="仿宋_GB2312"/>
          <w:sz w:val="32"/>
          <w:szCs w:val="32"/>
        </w:rPr>
        <w:t>分，实际得分2分。</w:t>
      </w:r>
    </w:p>
    <w:p w14:paraId="16D75FFD">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④二级指标：人员管理类</w:t>
      </w:r>
    </w:p>
    <w:p w14:paraId="6B21DCDA">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ascii="仿宋_GB2312" w:hAnsi="仿宋_GB2312" w:eastAsia="仿宋_GB2312"/>
          <w:sz w:val="32"/>
          <w:szCs w:val="32"/>
        </w:rPr>
        <w:t>100</w:t>
      </w:r>
      <w:r>
        <w:rPr>
          <w:rFonts w:hint="eastAsia" w:ascii="仿宋_GB2312" w:hAnsi="仿宋_GB2312" w:eastAsia="仿宋_GB2312"/>
          <w:sz w:val="32"/>
          <w:szCs w:val="32"/>
        </w:rPr>
        <w:t>%，目标值</w:t>
      </w:r>
      <w:r>
        <w:rPr>
          <w:rFonts w:ascii="仿宋_GB2312" w:hAnsi="仿宋_GB2312" w:eastAsia="仿宋_GB2312"/>
          <w:sz w:val="32"/>
          <w:szCs w:val="32"/>
        </w:rPr>
        <w:t>10</w:t>
      </w:r>
      <w:r>
        <w:rPr>
          <w:rFonts w:hint="eastAsia" w:ascii="仿宋_GB2312" w:hAnsi="仿宋_GB2312" w:eastAsia="仿宋_GB2312"/>
          <w:sz w:val="32"/>
          <w:szCs w:val="32"/>
        </w:rPr>
        <w:t>0%。该指标目标分值2分，实际得分2分。</w:t>
      </w:r>
    </w:p>
    <w:p w14:paraId="25C6131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⑤二级指标：重点工作管理类</w:t>
      </w:r>
    </w:p>
    <w:p w14:paraId="46FAD728">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sz w:val="32"/>
          <w:szCs w:val="32"/>
        </w:rPr>
        <w:t>重点工作管理制度健全性：</w:t>
      </w:r>
      <w:r>
        <w:rPr>
          <w:rFonts w:hint="eastAsia" w:ascii="仿宋_GB2312" w:hAnsi="仿宋_GB2312" w:eastAsia="仿宋_GB2312" w:cs="Times New Roman"/>
          <w:b w:val="0"/>
          <w:bCs/>
          <w:sz w:val="32"/>
          <w:szCs w:val="32"/>
          <w:lang w:eastAsia="zh-CN"/>
        </w:rPr>
        <w:t>白龙江林业保护中心</w:t>
      </w:r>
      <w:r>
        <w:rPr>
          <w:rFonts w:hint="eastAsia" w:ascii="仿宋_GB2312" w:hAnsi="仿宋_GB2312" w:eastAsia="仿宋_GB2312"/>
          <w:bCs/>
          <w:sz w:val="32"/>
          <w:szCs w:val="32"/>
        </w:rPr>
        <w:t>不断完善工作管理制度，保障重点工作的顺利推进，后续将持续优化工作机制。</w:t>
      </w:r>
      <w:r>
        <w:rPr>
          <w:rFonts w:hint="eastAsia" w:ascii="仿宋_GB2312" w:hAnsi="仿宋_GB2312" w:eastAsia="仿宋_GB2312"/>
          <w:sz w:val="32"/>
          <w:szCs w:val="32"/>
        </w:rPr>
        <w:t>该指标目标分值2分，实际得分</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分。</w:t>
      </w:r>
    </w:p>
    <w:p w14:paraId="35347F3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⑥二级指标：资产管理类</w:t>
      </w:r>
    </w:p>
    <w:p w14:paraId="3A007C47">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cs="Times New Roman"/>
          <w:b w:val="0"/>
          <w:bCs/>
          <w:sz w:val="32"/>
          <w:szCs w:val="32"/>
          <w:lang w:eastAsia="zh-CN"/>
        </w:rPr>
        <w:t>白龙江林业保护中心</w:t>
      </w:r>
      <w:r>
        <w:rPr>
          <w:rFonts w:ascii="仿宋_GB2312" w:hAnsi="仿宋_GB2312" w:eastAsia="仿宋_GB2312"/>
          <w:sz w:val="32"/>
          <w:szCs w:val="32"/>
        </w:rPr>
        <w:t>按照国有资产管理和处置管理相关规定，坚持分级负责、专人管理、物尽其用</w:t>
      </w:r>
      <w:r>
        <w:rPr>
          <w:rFonts w:hint="eastAsia" w:ascii="仿宋_GB2312" w:hAnsi="仿宋_GB2312" w:eastAsia="仿宋_GB2312"/>
          <w:sz w:val="32"/>
          <w:szCs w:val="32"/>
        </w:rPr>
        <w:t>等</w:t>
      </w:r>
      <w:r>
        <w:rPr>
          <w:rFonts w:ascii="仿宋_GB2312" w:hAnsi="仿宋_GB2312" w:eastAsia="仿宋_GB2312"/>
          <w:sz w:val="32"/>
          <w:szCs w:val="32"/>
        </w:rPr>
        <w:t>原则</w:t>
      </w:r>
      <w:r>
        <w:rPr>
          <w:rFonts w:hint="eastAsia" w:ascii="仿宋_GB2312" w:hAnsi="仿宋_GB2312" w:eastAsia="仿宋_GB2312"/>
          <w:sz w:val="32"/>
          <w:szCs w:val="32"/>
        </w:rPr>
        <w:t>，目标值</w:t>
      </w:r>
      <w:r>
        <w:rPr>
          <w:rFonts w:ascii="仿宋_GB2312" w:hAnsi="仿宋_GB2312" w:eastAsia="仿宋_GB2312"/>
          <w:sz w:val="32"/>
          <w:szCs w:val="32"/>
        </w:rPr>
        <w:t>2</w:t>
      </w:r>
      <w:r>
        <w:rPr>
          <w:rFonts w:hint="eastAsia" w:ascii="仿宋_GB2312" w:hAnsi="仿宋_GB2312" w:eastAsia="仿宋_GB2312"/>
          <w:sz w:val="32"/>
          <w:szCs w:val="32"/>
        </w:rPr>
        <w:t>分，实际得分2分。</w:t>
      </w:r>
    </w:p>
    <w:p w14:paraId="149B025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（2）一级指标：履职效果情况</w:t>
      </w:r>
    </w:p>
    <w:p w14:paraId="19B59DF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⑦二级指标：部门履职目标类</w:t>
      </w:r>
    </w:p>
    <w:p w14:paraId="7531BAA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2024年天保工程社会保险缴费补助4837人，完成培育苗木100.15万株，纳入国有林场改革的职工达到3608人，配备林政执法人员346人，完成森林样地调查234个，完成草原样地调查36个，完成湿地样地调查1个。</w:t>
      </w:r>
      <w:r>
        <w:rPr>
          <w:rFonts w:hint="eastAsia" w:ascii="仿宋_GB2312" w:hAnsi="仿宋_GB2312" w:eastAsia="仿宋_GB2312"/>
          <w:sz w:val="32"/>
          <w:szCs w:val="32"/>
        </w:rPr>
        <w:t>部门履职目标类各指标基本</w:t>
      </w:r>
      <w:r>
        <w:rPr>
          <w:rFonts w:ascii="仿宋_GB2312" w:hAnsi="仿宋_GB2312" w:eastAsia="仿宋_GB2312"/>
          <w:sz w:val="32"/>
          <w:szCs w:val="32"/>
        </w:rPr>
        <w:t>达到预期</w:t>
      </w:r>
      <w:r>
        <w:rPr>
          <w:rFonts w:hint="eastAsia" w:ascii="仿宋_GB2312" w:hAnsi="仿宋_GB2312" w:eastAsia="仿宋_GB2312"/>
          <w:sz w:val="32"/>
          <w:szCs w:val="32"/>
        </w:rPr>
        <w:t>目标值要求，共计得该项指标分数2</w:t>
      </w:r>
      <w:r>
        <w:rPr>
          <w:rFonts w:hint="eastAsia" w:ascii="仿宋_GB2312" w:hAnsi="仿宋_GB2312" w:eastAsia="仿宋_GB2312"/>
          <w:sz w:val="32"/>
          <w:szCs w:val="32"/>
          <w:lang w:val="en-US" w:eastAsia="zh-CN"/>
        </w:rPr>
        <w:t>3.36</w:t>
      </w:r>
      <w:r>
        <w:rPr>
          <w:rFonts w:hint="eastAsia" w:ascii="仿宋_GB2312" w:hAnsi="仿宋_GB2312" w:eastAsia="仿宋_GB2312"/>
          <w:sz w:val="32"/>
          <w:szCs w:val="32"/>
        </w:rPr>
        <w:t>分。</w:t>
      </w:r>
    </w:p>
    <w:p w14:paraId="50A53A9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⑧二级指标：部门效果目标类</w:t>
      </w:r>
    </w:p>
    <w:p w14:paraId="493F0CC4">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2024年持续改善自然生态，未有林业有害生物成灾、森林火灾受害等大型事件发生，积极开展森林防火宣传，森林防火宣传覆盖率达到100%；积极开展禁毒宣传，林区禁种铲毒宣传覆盖率100%。</w:t>
      </w:r>
      <w:r>
        <w:rPr>
          <w:rFonts w:hint="eastAsia" w:ascii="仿宋_GB2312" w:hAnsi="仿宋_GB2312" w:eastAsia="仿宋_GB2312"/>
          <w:sz w:val="32"/>
          <w:szCs w:val="32"/>
        </w:rPr>
        <w:t>部门效果目标类各指标均达到目标值要求，共计得该指标分数</w:t>
      </w:r>
      <w:r>
        <w:rPr>
          <w:rFonts w:hint="eastAsia" w:ascii="仿宋_GB2312" w:hAnsi="仿宋_GB2312" w:eastAsia="仿宋_GB2312"/>
          <w:sz w:val="32"/>
          <w:szCs w:val="32"/>
          <w:lang w:val="en-US" w:eastAsia="zh-CN"/>
        </w:rPr>
        <w:t>16.65</w:t>
      </w:r>
      <w:r>
        <w:rPr>
          <w:rFonts w:hint="eastAsia" w:ascii="仿宋_GB2312" w:hAnsi="仿宋_GB2312" w:eastAsia="仿宋_GB2312"/>
          <w:sz w:val="32"/>
          <w:szCs w:val="32"/>
        </w:rPr>
        <w:t>分。</w:t>
      </w:r>
    </w:p>
    <w:p w14:paraId="0198BC9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rPr>
        <w:t>⑨</w:t>
      </w:r>
      <w:r>
        <w:rPr>
          <w:rFonts w:hint="eastAsia" w:ascii="仿宋_GB2312" w:hAnsi="仿宋_GB2312" w:eastAsia="仿宋_GB2312"/>
          <w:sz w:val="32"/>
          <w:szCs w:val="32"/>
        </w:rPr>
        <w:t>二级指标：社会影响类</w:t>
      </w:r>
    </w:p>
    <w:p w14:paraId="7FE13C2E">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cs="Times New Roman"/>
          <w:sz w:val="32"/>
          <w:szCs w:val="32"/>
          <w:lang w:val="en-US" w:eastAsia="zh-CN"/>
        </w:rPr>
        <w:t>职工群众生态环保意识不断增强，未出现违法违纪情况，未出现对社会负面影响事件，达到目标值要求，该指标得9.99分。</w:t>
      </w:r>
      <w:r>
        <w:rPr>
          <w:rFonts w:hint="eastAsia" w:ascii="仿宋_GB2312" w:hAnsi="仿宋_GB2312" w:eastAsia="仿宋_GB2312"/>
          <w:sz w:val="32"/>
          <w:szCs w:val="32"/>
          <w:lang w:val="en-US" w:eastAsia="zh-CN"/>
        </w:rPr>
        <w:t xml:space="preserve">      </w:t>
      </w:r>
    </w:p>
    <w:p w14:paraId="1E81F9AD">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⑩二级指标：服务对象满意度</w:t>
      </w:r>
    </w:p>
    <w:p w14:paraId="4F6AA59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林区社会群众满意度：</w:t>
      </w:r>
      <w:r>
        <w:rPr>
          <w:rFonts w:hint="eastAsia" w:ascii="仿宋_GB2312" w:hAnsi="仿宋_GB2312" w:eastAsia="仿宋_GB2312" w:cs="Times New Roman"/>
          <w:sz w:val="32"/>
          <w:szCs w:val="32"/>
          <w:lang w:val="en-US" w:eastAsia="zh-CN"/>
        </w:rPr>
        <w:t>90</w:t>
      </w:r>
      <w:r>
        <w:rPr>
          <w:rFonts w:hint="eastAsia" w:ascii="仿宋_GB2312" w:hAnsi="仿宋_GB2312" w:eastAsia="仿宋_GB2312" w:cs="Times New Roman"/>
          <w:sz w:val="32"/>
          <w:szCs w:val="32"/>
        </w:rPr>
        <w:t>%，高于目标值85%，总分5分，得5分。</w:t>
      </w:r>
      <w:r>
        <w:rPr>
          <w:rFonts w:hint="eastAsia" w:ascii="仿宋_GB2312" w:hAnsi="仿宋_GB2312" w:eastAsia="仿宋_GB2312" w:cs="Times New Roman"/>
          <w:sz w:val="32"/>
          <w:szCs w:val="32"/>
          <w:lang w:val="en-US" w:eastAsia="zh-CN"/>
        </w:rPr>
        <w:t>职工</w:t>
      </w:r>
      <w:r>
        <w:rPr>
          <w:rFonts w:hint="eastAsia" w:ascii="仿宋_GB2312" w:hAnsi="仿宋_GB2312" w:eastAsia="仿宋_GB2312" w:cs="Times New Roman"/>
          <w:sz w:val="32"/>
          <w:szCs w:val="32"/>
        </w:rPr>
        <w:t>满意度：90%，</w:t>
      </w:r>
      <w:r>
        <w:rPr>
          <w:rFonts w:hint="eastAsia" w:ascii="仿宋_GB2312" w:hAnsi="仿宋_GB2312" w:eastAsia="仿宋_GB2312" w:cs="Times New Roman"/>
          <w:sz w:val="32"/>
          <w:szCs w:val="32"/>
          <w:lang w:val="en-US" w:eastAsia="zh-CN"/>
        </w:rPr>
        <w:t>高于</w:t>
      </w:r>
      <w:r>
        <w:rPr>
          <w:rFonts w:hint="eastAsia" w:ascii="仿宋_GB2312" w:hAnsi="仿宋_GB2312" w:eastAsia="仿宋_GB2312" w:cs="Times New Roman"/>
          <w:sz w:val="32"/>
          <w:szCs w:val="32"/>
        </w:rPr>
        <w:t>目标值</w:t>
      </w:r>
      <w:r>
        <w:rPr>
          <w:rFonts w:hint="eastAsia" w:ascii="仿宋_GB2312" w:hAnsi="仿宋_GB2312" w:eastAsia="仿宋_GB2312" w:cs="Times New Roman"/>
          <w:sz w:val="32"/>
          <w:szCs w:val="32"/>
          <w:lang w:val="en-US" w:eastAsia="zh-CN"/>
        </w:rPr>
        <w:t>85</w:t>
      </w:r>
      <w:r>
        <w:rPr>
          <w:rFonts w:hint="eastAsia" w:ascii="仿宋_GB2312" w:hAnsi="仿宋_GB2312" w:eastAsia="仿宋_GB2312" w:cs="Times New Roman"/>
          <w:sz w:val="32"/>
          <w:szCs w:val="32"/>
        </w:rPr>
        <w:t>%，总分5分，得5分。</w:t>
      </w:r>
    </w:p>
    <w:p w14:paraId="68A5172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（3）一级指标：能力建设情况</w:t>
      </w:r>
    </w:p>
    <w:p w14:paraId="0C168D06">
      <w:pPr>
        <w:spacing w:line="600" w:lineRule="exact"/>
        <w:ind w:firstLine="640" w:firstLineChars="200"/>
        <w:rPr>
          <w:rFonts w:ascii="仿宋_GB2312" w:hAnsi="仿宋_GB2312" w:eastAsia="仿宋_GB2312"/>
          <w:sz w:val="32"/>
          <w:szCs w:val="32"/>
        </w:rPr>
      </w:pPr>
      <w:r>
        <w:rPr>
          <w:rFonts w:ascii="Cambria Math" w:hAnsi="Cambria Math" w:eastAsia="仿宋_GB2312" w:cs="Cambria Math"/>
          <w:sz w:val="32"/>
          <w:szCs w:val="32"/>
        </w:rPr>
        <w:t>⑪</w:t>
      </w:r>
      <w:r>
        <w:rPr>
          <w:rFonts w:hint="eastAsia" w:ascii="仿宋_GB2312" w:hAnsi="仿宋_GB2312" w:eastAsia="仿宋_GB2312"/>
          <w:sz w:val="32"/>
          <w:szCs w:val="32"/>
        </w:rPr>
        <w:t>二级指标：长效管理类</w:t>
      </w:r>
    </w:p>
    <w:p w14:paraId="582CCA90">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生态系统和野生动植物保护</w:t>
      </w:r>
      <w:r>
        <w:rPr>
          <w:rFonts w:hint="eastAsia" w:ascii="仿宋_GB2312" w:hAnsi="仿宋_GB2312" w:eastAsia="仿宋_GB2312"/>
          <w:sz w:val="32"/>
          <w:szCs w:val="32"/>
        </w:rPr>
        <w:t>持续推进，需逐步提升</w:t>
      </w:r>
      <w:r>
        <w:rPr>
          <w:rFonts w:hint="eastAsia" w:ascii="仿宋_GB2312" w:hAnsi="仿宋_GB2312" w:eastAsia="仿宋_GB2312"/>
          <w:sz w:val="32"/>
          <w:szCs w:val="32"/>
          <w:lang w:val="en-US" w:eastAsia="zh-CN"/>
        </w:rPr>
        <w:t>保护能力</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分，该指标得</w:t>
      </w:r>
      <w:r>
        <w:rPr>
          <w:rFonts w:ascii="仿宋_GB2312" w:hAnsi="仿宋_GB2312" w:eastAsia="仿宋_GB2312"/>
          <w:sz w:val="32"/>
          <w:szCs w:val="32"/>
        </w:rPr>
        <w:t>1.5</w:t>
      </w:r>
      <w:r>
        <w:rPr>
          <w:rFonts w:hint="eastAsia" w:ascii="仿宋_GB2312" w:hAnsi="仿宋_GB2312" w:eastAsia="仿宋_GB2312"/>
          <w:sz w:val="32"/>
          <w:szCs w:val="32"/>
        </w:rPr>
        <w:t>分。</w:t>
      </w:r>
    </w:p>
    <w:p w14:paraId="38A1C6B2">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cs="Times New Roman"/>
          <w:b/>
          <w:bCs/>
          <w:sz w:val="32"/>
          <w:szCs w:val="32"/>
        </w:rPr>
        <w:t>生态环境保护</w:t>
      </w:r>
      <w:r>
        <w:rPr>
          <w:rFonts w:hint="eastAsia" w:ascii="仿宋_GB2312" w:hAnsi="仿宋_GB2312" w:eastAsia="仿宋_GB2312" w:cs="Times New Roman"/>
          <w:b w:val="0"/>
          <w:bCs w:val="0"/>
          <w:sz w:val="32"/>
          <w:szCs w:val="32"/>
          <w:lang w:val="en-US" w:eastAsia="zh-CN"/>
        </w:rPr>
        <w:t>持续开展，需不断完善保护手段，</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分，该指标得</w:t>
      </w:r>
      <w:r>
        <w:rPr>
          <w:rFonts w:ascii="仿宋_GB2312" w:hAnsi="仿宋_GB2312" w:eastAsia="仿宋_GB2312"/>
          <w:sz w:val="32"/>
          <w:szCs w:val="32"/>
        </w:rPr>
        <w:t>1.5</w:t>
      </w:r>
      <w:r>
        <w:rPr>
          <w:rFonts w:hint="eastAsia" w:ascii="仿宋_GB2312" w:hAnsi="仿宋_GB2312" w:eastAsia="仿宋_GB2312"/>
          <w:sz w:val="32"/>
          <w:szCs w:val="32"/>
        </w:rPr>
        <w:t>分。</w:t>
      </w:r>
    </w:p>
    <w:p w14:paraId="2FE6C2FC">
      <w:pPr>
        <w:spacing w:line="600" w:lineRule="exact"/>
        <w:ind w:firstLine="640" w:firstLineChars="200"/>
        <w:rPr>
          <w:rFonts w:ascii="仿宋_GB2312" w:hAnsi="仿宋_GB2312" w:eastAsia="仿宋_GB2312"/>
          <w:sz w:val="32"/>
          <w:szCs w:val="32"/>
        </w:rPr>
      </w:pPr>
      <w:r>
        <w:rPr>
          <w:rFonts w:ascii="Cambria Math" w:hAnsi="Cambria Math" w:eastAsia="仿宋_GB2312" w:cs="Cambria Math"/>
          <w:color w:val="333333"/>
          <w:sz w:val="32"/>
          <w:szCs w:val="32"/>
          <w:shd w:val="clear" w:color="auto" w:fill="FFFFFF"/>
        </w:rPr>
        <w:t>⑫</w:t>
      </w:r>
      <w:r>
        <w:rPr>
          <w:rFonts w:hint="eastAsia" w:ascii="仿宋_GB2312" w:hAnsi="仿宋_GB2312" w:eastAsia="仿宋_GB2312"/>
          <w:sz w:val="32"/>
          <w:szCs w:val="32"/>
        </w:rPr>
        <w:t>二级指标：人力资源建设类</w:t>
      </w:r>
    </w:p>
    <w:p w14:paraId="27FFF2AD">
      <w:pPr>
        <w:spacing w:line="600" w:lineRule="exact"/>
        <w:ind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林长制工作</w:t>
      </w:r>
      <w:r>
        <w:rPr>
          <w:rFonts w:hint="eastAsia" w:ascii="仿宋_GB2312" w:hAnsi="仿宋_GB2312" w:eastAsia="仿宋_GB2312"/>
          <w:b w:val="0"/>
          <w:bCs w:val="0"/>
          <w:sz w:val="32"/>
          <w:szCs w:val="32"/>
          <w:lang w:val="en-US" w:eastAsia="zh-CN"/>
        </w:rPr>
        <w:t>有效开展，</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分，该指标得</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14:paraId="42D30601">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人员培训机制</w:t>
      </w:r>
      <w:r>
        <w:rPr>
          <w:rFonts w:hint="eastAsia" w:ascii="仿宋_GB2312" w:hAnsi="仿宋_GB2312" w:eastAsia="仿宋_GB2312"/>
          <w:b/>
          <w:bCs/>
          <w:sz w:val="32"/>
          <w:szCs w:val="32"/>
          <w:lang w:val="en-US" w:eastAsia="zh-CN"/>
        </w:rPr>
        <w:t>健全</w:t>
      </w:r>
      <w:r>
        <w:rPr>
          <w:rFonts w:hint="eastAsia" w:ascii="仿宋_GB2312" w:hAnsi="仿宋_GB2312" w:eastAsia="仿宋_GB2312"/>
          <w:sz w:val="32"/>
          <w:szCs w:val="32"/>
        </w:rPr>
        <w:t>，目标值</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分，该指标得</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14:paraId="349A20A4">
      <w:pPr>
        <w:spacing w:line="600" w:lineRule="exact"/>
        <w:ind w:firstLine="640" w:firstLineChars="200"/>
        <w:rPr>
          <w:rFonts w:ascii="仿宋_GB2312" w:hAnsi="仿宋_GB2312" w:eastAsia="仿宋_GB2312"/>
          <w:sz w:val="32"/>
          <w:szCs w:val="32"/>
        </w:rPr>
      </w:pPr>
      <w:r>
        <w:rPr>
          <w:rFonts w:ascii="Cambria Math" w:hAnsi="Cambria Math" w:eastAsia="仿宋_GB2312" w:cs="Cambria Math"/>
          <w:color w:val="333333"/>
          <w:sz w:val="32"/>
          <w:szCs w:val="32"/>
          <w:shd w:val="clear" w:color="auto" w:fill="FFFFFF"/>
        </w:rPr>
        <w:t>⑬</w:t>
      </w:r>
      <w:r>
        <w:rPr>
          <w:rFonts w:hint="eastAsia" w:ascii="仿宋_GB2312" w:hAnsi="仿宋_GB2312" w:eastAsia="仿宋_GB2312" w:cs="Cambria Math"/>
          <w:color w:val="333333"/>
          <w:sz w:val="32"/>
          <w:szCs w:val="32"/>
        </w:rPr>
        <w:t>二级指标：</w:t>
      </w:r>
      <w:r>
        <w:rPr>
          <w:rFonts w:hint="eastAsia" w:ascii="仿宋_GB2312" w:hAnsi="仿宋_GB2312" w:eastAsia="仿宋_GB2312"/>
          <w:sz w:val="32"/>
          <w:szCs w:val="32"/>
        </w:rPr>
        <w:t>档案管理类</w:t>
      </w:r>
    </w:p>
    <w:p w14:paraId="17E309F9">
      <w:pPr>
        <w:spacing w:line="600" w:lineRule="exact"/>
        <w:ind w:firstLine="643" w:firstLineChars="200"/>
        <w:rPr>
          <w:rFonts w:ascii="仿宋_GB2312" w:hAnsi="仿宋_GB2312" w:eastAsia="仿宋_GB2312"/>
          <w:sz w:val="32"/>
          <w:szCs w:val="32"/>
        </w:rPr>
      </w:pPr>
      <w:r>
        <w:rPr>
          <w:rFonts w:ascii="仿宋_GB2312" w:hAnsi="仿宋_GB2312" w:eastAsia="仿宋_GB2312"/>
          <w:b/>
          <w:bCs/>
          <w:sz w:val="32"/>
          <w:szCs w:val="32"/>
        </w:rPr>
        <w:t>档案管理</w:t>
      </w:r>
      <w:r>
        <w:rPr>
          <w:rFonts w:hint="eastAsia" w:ascii="仿宋_GB2312" w:hAnsi="仿宋_GB2312" w:eastAsia="仿宋_GB2312"/>
          <w:b/>
          <w:bCs/>
          <w:sz w:val="32"/>
          <w:szCs w:val="32"/>
          <w:lang w:val="en-US" w:eastAsia="zh-CN"/>
        </w:rPr>
        <w:t>规范、档案保存健全</w:t>
      </w:r>
      <w:r>
        <w:rPr>
          <w:rFonts w:hint="eastAsia" w:ascii="仿宋_GB2312" w:hAnsi="仿宋_GB2312" w:eastAsia="仿宋_GB2312"/>
          <w:sz w:val="32"/>
          <w:szCs w:val="32"/>
        </w:rPr>
        <w:t>，目标值</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，得目标值</w:t>
      </w:r>
      <w:r>
        <w:rPr>
          <w:rFonts w:ascii="仿宋_GB2312" w:hAnsi="仿宋_GB2312" w:eastAsia="仿宋_GB2312"/>
          <w:sz w:val="32"/>
          <w:szCs w:val="32"/>
        </w:rPr>
        <w:t>1.</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分。</w:t>
      </w:r>
    </w:p>
    <w:p w14:paraId="0CB2335D">
      <w:pPr>
        <w:spacing w:line="600" w:lineRule="exact"/>
        <w:ind w:firstLine="643" w:firstLineChars="200"/>
        <w:outlineLvl w:val="1"/>
        <w:rPr>
          <w:rFonts w:ascii="楷体" w:hAnsi="楷体" w:eastAsia="楷体"/>
          <w:b/>
          <w:sz w:val="32"/>
          <w:szCs w:val="32"/>
          <w:highlight w:val="none"/>
        </w:rPr>
      </w:pPr>
      <w:r>
        <w:rPr>
          <w:rFonts w:hint="eastAsia" w:ascii="楷体" w:hAnsi="楷体" w:eastAsia="楷体"/>
          <w:b/>
          <w:sz w:val="32"/>
          <w:szCs w:val="32"/>
          <w:highlight w:val="none"/>
        </w:rPr>
        <w:t>（四）偏离绩效目标的原因及下一步改进措施</w:t>
      </w:r>
    </w:p>
    <w:p w14:paraId="7F16082B">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1.偏离绩效目标得原因</w:t>
      </w:r>
    </w:p>
    <w:p w14:paraId="2A4623F4">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2024年单位</w:t>
      </w:r>
      <w:r>
        <w:rPr>
          <w:rFonts w:hint="eastAsia" w:ascii="仿宋_GB2312" w:hAnsi="仿宋_GB2312" w:eastAsia="仿宋_GB2312"/>
          <w:sz w:val="32"/>
          <w:szCs w:val="32"/>
          <w:lang w:val="en-US" w:eastAsia="zh-CN"/>
        </w:rPr>
        <w:t>有</w:t>
      </w:r>
      <w:r>
        <w:rPr>
          <w:rFonts w:hint="eastAsia" w:ascii="仿宋_GB2312" w:hAnsi="仿宋_GB2312" w:eastAsia="仿宋_GB2312"/>
          <w:sz w:val="32"/>
          <w:szCs w:val="32"/>
          <w:lang w:eastAsia="zh-CN"/>
        </w:rPr>
        <w:t>职工退休，导致年初批复人员经费出现结转结余，所以当年执行率未达到100%，</w:t>
      </w:r>
      <w:r>
        <w:rPr>
          <w:rFonts w:hint="eastAsia" w:ascii="仿宋_GB2312" w:hAnsi="仿宋_GB2312" w:eastAsia="仿宋_GB2312"/>
          <w:sz w:val="32"/>
          <w:szCs w:val="32"/>
        </w:rPr>
        <w:t>部分项目因季节性原因未到项目验收时间相关部分资金未支付，部分项目资金下达较晚</w:t>
      </w:r>
      <w:r>
        <w:rPr>
          <w:rFonts w:hint="eastAsia" w:ascii="仿宋_GB2312" w:hAnsi="仿宋_GB2312" w:eastAsia="仿宋_GB2312"/>
          <w:sz w:val="32"/>
          <w:szCs w:val="32"/>
          <w:lang w:val="en-US" w:eastAsia="zh-CN"/>
        </w:rPr>
        <w:t>项目正处于前期准备阶段。</w:t>
      </w:r>
    </w:p>
    <w:p w14:paraId="5916FB4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2.下一步改进措施</w:t>
      </w:r>
    </w:p>
    <w:p w14:paraId="2FB0951F">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根据工作计划，按时开展项目验收工作，加强项目管理，科学制定工作计划，按计划实施相关项目，不断提升资金使用效益，不断丰富生态环境保护方式方法，促进生态资源可持续发展。</w:t>
      </w:r>
    </w:p>
    <w:p w14:paraId="6D5BBC2B">
      <w:pPr>
        <w:spacing w:line="600" w:lineRule="exact"/>
        <w:ind w:firstLine="643" w:firstLineChars="200"/>
        <w:outlineLvl w:val="0"/>
        <w:rPr>
          <w:rFonts w:ascii="黑体" w:hAnsi="黑体" w:eastAsia="黑体"/>
          <w:b/>
          <w:sz w:val="32"/>
          <w:szCs w:val="32"/>
          <w:highlight w:val="none"/>
        </w:rPr>
      </w:pPr>
      <w:r>
        <w:rPr>
          <w:rFonts w:hint="eastAsia" w:ascii="黑体" w:hAnsi="黑体" w:eastAsia="黑体"/>
          <w:b/>
          <w:sz w:val="32"/>
          <w:szCs w:val="32"/>
          <w:highlight w:val="none"/>
        </w:rPr>
        <w:t>四、部门预算项目支出绩效自评情况分析</w:t>
      </w:r>
    </w:p>
    <w:p w14:paraId="0D49484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本次自评工作涉及</w:t>
      </w:r>
      <w:r>
        <w:rPr>
          <w:rFonts w:hint="eastAsia" w:ascii="仿宋_GB2312" w:hAnsi="仿宋_GB2312" w:eastAsia="仿宋_GB2312"/>
          <w:sz w:val="32"/>
          <w:szCs w:val="32"/>
          <w:lang w:eastAsia="zh-CN"/>
        </w:rPr>
        <w:t>2024</w:t>
      </w:r>
      <w:r>
        <w:rPr>
          <w:rFonts w:hint="eastAsia" w:ascii="仿宋_GB2312" w:hAnsi="仿宋_GB2312" w:eastAsia="仿宋_GB2312"/>
          <w:sz w:val="32"/>
          <w:szCs w:val="32"/>
        </w:rPr>
        <w:t>年本部门支出项目</w:t>
      </w:r>
      <w:r>
        <w:rPr>
          <w:rFonts w:hint="eastAsia" w:ascii="仿宋_GB2312" w:hAnsi="仿宋_GB2312" w:eastAsia="仿宋_GB2312"/>
          <w:sz w:val="32"/>
          <w:szCs w:val="32"/>
          <w:highlight w:val="none"/>
          <w:lang w:val="en-US" w:eastAsia="zh-CN"/>
        </w:rPr>
        <w:t>24</w:t>
      </w:r>
      <w:r>
        <w:rPr>
          <w:rFonts w:hint="eastAsia" w:ascii="仿宋_GB2312" w:hAnsi="仿宋_GB2312" w:eastAsia="仿宋_GB2312"/>
          <w:sz w:val="32"/>
          <w:szCs w:val="32"/>
          <w:highlight w:val="none"/>
        </w:rPr>
        <w:t>个，</w:t>
      </w:r>
      <w:r>
        <w:rPr>
          <w:rFonts w:hint="eastAsia" w:ascii="仿宋_GB2312" w:hAnsi="仿宋_GB2312" w:eastAsia="仿宋_GB2312"/>
          <w:sz w:val="32"/>
          <w:szCs w:val="32"/>
          <w:lang w:val="en-US" w:eastAsia="zh-CN"/>
        </w:rPr>
        <w:t>项目预算总计146350.503万元，</w:t>
      </w:r>
      <w:r>
        <w:rPr>
          <w:rFonts w:ascii="仿宋_GB2312" w:hAnsi="仿宋_GB2312" w:eastAsia="仿宋_GB2312"/>
          <w:sz w:val="32"/>
          <w:szCs w:val="32"/>
        </w:rPr>
        <w:t>全年支出</w:t>
      </w:r>
      <w:r>
        <w:rPr>
          <w:rFonts w:hint="eastAsia" w:ascii="仿宋_GB2312" w:hAnsi="仿宋_GB2312" w:eastAsia="仿宋_GB2312"/>
          <w:sz w:val="32"/>
          <w:szCs w:val="32"/>
        </w:rPr>
        <w:t>135280.393</w:t>
      </w:r>
      <w:r>
        <w:rPr>
          <w:rFonts w:hint="eastAsia" w:ascii="仿宋_GB2312" w:hAnsi="仿宋_GB2312" w:eastAsia="仿宋_GB2312"/>
          <w:sz w:val="32"/>
          <w:szCs w:val="32"/>
          <w:lang w:val="en-US" w:eastAsia="zh-CN"/>
        </w:rPr>
        <w:t>万元，预算执行率92.44%。</w:t>
      </w:r>
      <w:r>
        <w:rPr>
          <w:rFonts w:ascii="仿宋_GB2312" w:hAnsi="仿宋_GB2312" w:eastAsia="仿宋_GB2312"/>
          <w:sz w:val="32"/>
          <w:szCs w:val="32"/>
        </w:rPr>
        <w:t>通过自评，</w:t>
      </w:r>
      <w:r>
        <w:rPr>
          <w:rFonts w:hint="eastAsia" w:ascii="仿宋_GB2312" w:hAnsi="仿宋_GB2312" w:eastAsia="仿宋_GB2312"/>
          <w:sz w:val="32"/>
          <w:szCs w:val="32"/>
          <w:lang w:val="en-US" w:eastAsia="zh-CN"/>
        </w:rPr>
        <w:t>17</w:t>
      </w:r>
      <w:r>
        <w:rPr>
          <w:rFonts w:ascii="仿宋_GB2312" w:hAnsi="仿宋_GB2312" w:eastAsia="仿宋_GB2312"/>
          <w:sz w:val="32"/>
          <w:szCs w:val="32"/>
        </w:rPr>
        <w:t>个项目结果为“优”</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w:t>
      </w:r>
      <w:r>
        <w:rPr>
          <w:rFonts w:ascii="仿宋_GB2312" w:hAnsi="仿宋_GB2312" w:eastAsia="仿宋_GB2312"/>
          <w:sz w:val="32"/>
          <w:szCs w:val="32"/>
        </w:rPr>
        <w:t>个项目结果为“良”</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个项目结果为“</w:t>
      </w:r>
      <w:r>
        <w:rPr>
          <w:rFonts w:hint="eastAsia" w:ascii="仿宋_GB2312" w:hAnsi="仿宋_GB2312" w:eastAsia="仿宋_GB2312"/>
          <w:sz w:val="32"/>
          <w:szCs w:val="32"/>
          <w:lang w:val="en-US" w:eastAsia="zh-CN"/>
        </w:rPr>
        <w:t>一般</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因</w:t>
      </w:r>
      <w:r>
        <w:rPr>
          <w:rFonts w:hint="eastAsia" w:ascii="仿宋_GB2312" w:hAnsi="仿宋_GB2312" w:eastAsia="仿宋_GB2312"/>
          <w:sz w:val="32"/>
          <w:szCs w:val="32"/>
          <w:lang w:eastAsia="zh-CN"/>
        </w:rPr>
        <w:t>项目资金</w:t>
      </w:r>
      <w:r>
        <w:rPr>
          <w:rFonts w:hint="eastAsia" w:ascii="仿宋_GB2312" w:hAnsi="仿宋_GB2312" w:eastAsia="仿宋_GB2312"/>
          <w:sz w:val="32"/>
          <w:szCs w:val="32"/>
          <w:lang w:val="en-US" w:eastAsia="zh-CN"/>
        </w:rPr>
        <w:t>为2024年12月下达，资金下达较晚，2025年实施）。</w:t>
      </w:r>
      <w:r>
        <w:rPr>
          <w:rFonts w:ascii="仿宋_GB2312" w:hAnsi="仿宋_GB2312" w:eastAsia="仿宋_GB2312"/>
          <w:sz w:val="32"/>
          <w:szCs w:val="32"/>
        </w:rPr>
        <w:t>分项目自评情况分析如下：</w:t>
      </w:r>
    </w:p>
    <w:p w14:paraId="1E3BF066">
      <w:pPr>
        <w:pStyle w:val="2"/>
        <w:ind w:firstLine="321" w:firstLineChars="100"/>
        <w:rPr>
          <w:rFonts w:ascii="仿宋_GB2312" w:hAnsi="仿宋_GB2312" w:eastAsia="仿宋_GB2312" w:cs="Times New Roman"/>
          <w:sz w:val="32"/>
          <w:szCs w:val="32"/>
        </w:rPr>
      </w:pPr>
      <w:r>
        <w:rPr>
          <w:rFonts w:ascii="仿宋_GB2312" w:hAnsi="仿宋_GB2312" w:eastAsia="仿宋_GB2312" w:cs="Times New Roman"/>
          <w:sz w:val="32"/>
          <w:szCs w:val="32"/>
        </w:rPr>
        <w:t>（一）</w:t>
      </w:r>
      <w:r>
        <w:rPr>
          <w:rFonts w:hint="eastAsia" w:ascii="仿宋_GB2312" w:hAnsi="仿宋_GB2312" w:eastAsia="仿宋_GB2312" w:cs="Times New Roman"/>
          <w:sz w:val="32"/>
          <w:szCs w:val="32"/>
        </w:rPr>
        <w:t>林业草原行业管理费</w:t>
      </w:r>
      <w:bookmarkStart w:id="0" w:name="_GoBack"/>
      <w:bookmarkEnd w:id="0"/>
    </w:p>
    <w:p w14:paraId="64B46BEE">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0D928087">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619.08</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上年结转资金1.67万元，合计</w:t>
      </w:r>
      <w:r>
        <w:rPr>
          <w:rFonts w:ascii="仿宋_GB2312" w:hAnsi="仿宋_GB2312" w:eastAsia="仿宋_GB2312"/>
          <w:sz w:val="32"/>
          <w:szCs w:val="32"/>
        </w:rPr>
        <w:t>完成预算执行</w:t>
      </w:r>
      <w:r>
        <w:rPr>
          <w:rFonts w:hint="eastAsia" w:ascii="仿宋_GB2312" w:hAnsi="仿宋_GB2312" w:eastAsia="仿宋_GB2312"/>
          <w:sz w:val="32"/>
          <w:szCs w:val="32"/>
        </w:rPr>
        <w:t>620.75</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p>
    <w:p w14:paraId="3F7E945F">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3FF9301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林政执法相关工作，积极举办宣传活动，发放宣传材料，积极开展林政执法，配备林政执法人员超过346名，补充中心职工376人，开展专业性技术指导达到7次，案件受理率100%，有效保障了林区的稳定性，保护了辖区内的林草资源。</w:t>
      </w:r>
    </w:p>
    <w:p w14:paraId="12CF1A8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00B898D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w:t>
      </w:r>
      <w:r>
        <w:rPr>
          <w:rFonts w:ascii="仿宋_GB2312" w:hAnsi="仿宋_GB2312" w:eastAsia="仿宋_GB2312"/>
          <w:sz w:val="32"/>
          <w:szCs w:val="32"/>
        </w:rPr>
        <w:t>指标</w:t>
      </w:r>
    </w:p>
    <w:p w14:paraId="337EE33E">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val="en-US" w:eastAsia="zh-CN"/>
        </w:rPr>
        <w:t>2024年本项目成本严格控制在预算范围之内，未出现预算调整情况。</w:t>
      </w:r>
    </w:p>
    <w:p w14:paraId="76B45953">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14D7ECEC">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cs="Times New Roman"/>
          <w:sz w:val="32"/>
          <w:szCs w:val="32"/>
        </w:rPr>
        <w:t>①数量指标：</w:t>
      </w:r>
      <w:r>
        <w:rPr>
          <w:rFonts w:hint="eastAsia" w:ascii="仿宋_GB2312" w:hAnsi="仿宋_GB2312" w:eastAsia="仿宋_GB2312"/>
          <w:sz w:val="32"/>
          <w:szCs w:val="32"/>
        </w:rPr>
        <w:t>开展宣传活动1</w:t>
      </w:r>
      <w:r>
        <w:rPr>
          <w:rFonts w:hint="eastAsia" w:ascii="仿宋_GB2312" w:hAnsi="仿宋_GB2312" w:eastAsia="仿宋_GB2312"/>
          <w:sz w:val="32"/>
          <w:szCs w:val="32"/>
          <w:lang w:val="en-US" w:eastAsia="zh-CN"/>
        </w:rPr>
        <w:t>次，</w:t>
      </w:r>
      <w:r>
        <w:rPr>
          <w:rFonts w:hint="eastAsia" w:ascii="仿宋_GB2312" w:hAnsi="仿宋_GB2312" w:eastAsia="仿宋_GB2312"/>
          <w:sz w:val="32"/>
          <w:szCs w:val="32"/>
        </w:rPr>
        <w:t>开展专业技术性指导次数7</w:t>
      </w:r>
      <w:r>
        <w:rPr>
          <w:rFonts w:hint="eastAsia" w:ascii="仿宋_GB2312" w:hAnsi="仿宋_GB2312" w:eastAsia="仿宋_GB2312"/>
          <w:sz w:val="32"/>
          <w:szCs w:val="32"/>
          <w:lang w:val="en-US" w:eastAsia="zh-CN"/>
        </w:rPr>
        <w:t>次，</w:t>
      </w:r>
      <w:r>
        <w:rPr>
          <w:rFonts w:hint="eastAsia" w:ascii="仿宋_GB2312" w:hAnsi="仿宋_GB2312" w:eastAsia="仿宋_GB2312"/>
          <w:sz w:val="32"/>
          <w:szCs w:val="32"/>
        </w:rPr>
        <w:t>林草行政案件受理率</w:t>
      </w:r>
      <w:r>
        <w:rPr>
          <w:rFonts w:hint="eastAsia" w:ascii="仿宋_GB2312" w:hAnsi="仿宋_GB2312" w:eastAsia="仿宋_GB2312"/>
          <w:sz w:val="32"/>
          <w:szCs w:val="32"/>
          <w:lang w:val="en-US" w:eastAsia="zh-CN"/>
        </w:rPr>
        <w:t>达到</w:t>
      </w:r>
      <w:r>
        <w:rPr>
          <w:rFonts w:hint="eastAsia" w:ascii="仿宋_GB2312" w:hAnsi="仿宋_GB2312" w:eastAsia="仿宋_GB2312"/>
          <w:sz w:val="32"/>
          <w:szCs w:val="32"/>
        </w:rPr>
        <w:t>100%</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林政执法办案数8</w:t>
      </w:r>
      <w:r>
        <w:rPr>
          <w:rFonts w:hint="eastAsia" w:ascii="仿宋_GB2312" w:hAnsi="仿宋_GB2312" w:eastAsia="仿宋_GB2312"/>
          <w:sz w:val="32"/>
          <w:szCs w:val="32"/>
          <w:lang w:val="en-US" w:eastAsia="zh-CN"/>
        </w:rPr>
        <w:t>起，</w:t>
      </w:r>
      <w:r>
        <w:rPr>
          <w:rFonts w:hint="eastAsia" w:ascii="仿宋_GB2312" w:hAnsi="仿宋_GB2312" w:eastAsia="仿宋_GB2312"/>
          <w:sz w:val="32"/>
          <w:szCs w:val="32"/>
        </w:rPr>
        <w:t>配备林政执法人员346</w:t>
      </w:r>
      <w:r>
        <w:rPr>
          <w:rFonts w:hint="eastAsia" w:ascii="仿宋_GB2312" w:hAnsi="仿宋_GB2312" w:eastAsia="仿宋_GB2312"/>
          <w:sz w:val="32"/>
          <w:szCs w:val="32"/>
          <w:lang w:val="en-US" w:eastAsia="zh-CN"/>
        </w:rPr>
        <w:t>人，</w:t>
      </w:r>
      <w:r>
        <w:rPr>
          <w:rFonts w:hint="eastAsia" w:ascii="仿宋_GB2312" w:hAnsi="仿宋_GB2312" w:eastAsia="仿宋_GB2312"/>
          <w:sz w:val="32"/>
          <w:szCs w:val="32"/>
        </w:rPr>
        <w:t>印刷</w:t>
      </w:r>
      <w:r>
        <w:rPr>
          <w:rFonts w:hint="eastAsia" w:ascii="仿宋_GB2312" w:hAnsi="仿宋_GB2312" w:eastAsia="仿宋_GB2312"/>
          <w:sz w:val="32"/>
          <w:szCs w:val="32"/>
          <w:lang w:val="en-US" w:eastAsia="zh-CN"/>
        </w:rPr>
        <w:t>宣传</w:t>
      </w:r>
      <w:r>
        <w:rPr>
          <w:rFonts w:hint="eastAsia" w:ascii="仿宋_GB2312" w:hAnsi="仿宋_GB2312" w:eastAsia="仿宋_GB2312"/>
          <w:sz w:val="32"/>
          <w:szCs w:val="32"/>
        </w:rPr>
        <w:t>材料</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500</w:t>
      </w:r>
      <w:r>
        <w:rPr>
          <w:rFonts w:hint="eastAsia" w:ascii="仿宋_GB2312" w:hAnsi="仿宋_GB2312" w:eastAsia="仿宋_GB2312"/>
          <w:sz w:val="32"/>
          <w:szCs w:val="32"/>
          <w:lang w:val="en-US" w:eastAsia="zh-CN"/>
        </w:rPr>
        <w:t>份，</w:t>
      </w:r>
      <w:r>
        <w:rPr>
          <w:rFonts w:hint="eastAsia" w:ascii="仿宋_GB2312" w:hAnsi="仿宋_GB2312" w:eastAsia="仿宋_GB2312"/>
          <w:sz w:val="32"/>
          <w:szCs w:val="32"/>
        </w:rPr>
        <w:t>专题业务培训</w:t>
      </w:r>
      <w:r>
        <w:rPr>
          <w:rFonts w:hint="eastAsia" w:ascii="仿宋_GB2312" w:hAnsi="仿宋_GB2312" w:eastAsia="仿宋_GB2312"/>
          <w:sz w:val="32"/>
          <w:szCs w:val="32"/>
          <w:lang w:val="en-US" w:eastAsia="zh-CN"/>
        </w:rPr>
        <w:t>完成2次。</w:t>
      </w:r>
    </w:p>
    <w:p w14:paraId="20D58A4B">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②质量指标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林草执法人员资质符合率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rPr>
        <w:t>100%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人员及公用经费保障率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rPr>
        <w:t>100%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网络专线正常使用率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rPr>
        <w:t>100%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行政复议、行政诉讼败诉率</w:t>
      </w:r>
      <w:r>
        <w:rPr>
          <w:rFonts w:hint="eastAsia" w:ascii="仿宋_GB2312" w:hAnsi="仿宋_GB2312" w:eastAsia="仿宋_GB2312" w:cs="Times New Roman"/>
          <w:sz w:val="32"/>
          <w:szCs w:val="32"/>
          <w:lang w:val="en-US" w:eastAsia="zh-CN"/>
        </w:rPr>
        <w:t>为</w:t>
      </w:r>
      <w:r>
        <w:rPr>
          <w:rFonts w:hint="eastAsia" w:ascii="仿宋_GB2312" w:hAnsi="仿宋_GB2312" w:eastAsia="仿宋_GB2312" w:cs="Times New Roman"/>
          <w:sz w:val="32"/>
          <w:szCs w:val="32"/>
        </w:rPr>
        <w:t>0%</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宣传</w:t>
      </w:r>
      <w:r>
        <w:rPr>
          <w:rFonts w:hint="eastAsia" w:ascii="仿宋_GB2312" w:hAnsi="仿宋_GB2312" w:eastAsia="仿宋_GB2312" w:cs="Times New Roman"/>
          <w:sz w:val="32"/>
          <w:szCs w:val="32"/>
          <w:lang w:eastAsia="zh-CN"/>
        </w:rPr>
        <w:t>印刷材料合格率</w:t>
      </w:r>
      <w:r>
        <w:rPr>
          <w:rFonts w:hint="eastAsia" w:ascii="仿宋_GB2312" w:hAnsi="仿宋_GB2312" w:eastAsia="仿宋_GB2312" w:cs="Times New Roman"/>
          <w:sz w:val="32"/>
          <w:szCs w:val="32"/>
          <w:lang w:val="en-US" w:eastAsia="zh-CN"/>
        </w:rPr>
        <w:t>为100%</w:t>
      </w:r>
      <w:r>
        <w:rPr>
          <w:rFonts w:hint="eastAsia" w:ascii="仿宋_GB2312" w:hAnsi="仿宋_GB2312" w:eastAsia="仿宋_GB2312" w:cs="Times New Roman"/>
          <w:sz w:val="32"/>
          <w:szCs w:val="32"/>
          <w:lang w:eastAsia="zh-CN"/>
        </w:rPr>
        <w:t>。</w:t>
      </w:r>
    </w:p>
    <w:p w14:paraId="6669E9A6">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cs="Times New Roman"/>
          <w:sz w:val="32"/>
          <w:szCs w:val="32"/>
        </w:rPr>
        <w:t>③时效指标：</w:t>
      </w:r>
      <w:r>
        <w:rPr>
          <w:rFonts w:hint="eastAsia" w:ascii="仿宋_GB2312" w:hAnsi="仿宋_GB2312" w:eastAsia="仿宋_GB2312" w:cs="Times New Roman"/>
          <w:sz w:val="32"/>
          <w:szCs w:val="32"/>
          <w:lang w:val="en-US" w:eastAsia="zh-CN"/>
        </w:rPr>
        <w:t>2024年</w:t>
      </w:r>
      <w:r>
        <w:rPr>
          <w:rFonts w:hint="eastAsia" w:ascii="仿宋_GB2312" w:hAnsi="仿宋_GB2312" w:eastAsia="仿宋_GB2312"/>
          <w:sz w:val="32"/>
          <w:szCs w:val="32"/>
        </w:rPr>
        <w:t>机构供暖及时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林草行政案件办理及时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培训开展及时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网络专线维护及时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宣传活动开展及时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印刷材料及时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专业指导开展及时</w:t>
      </w:r>
      <w:r>
        <w:rPr>
          <w:rFonts w:hint="eastAsia" w:ascii="仿宋_GB2312" w:hAnsi="仿宋_GB2312" w:eastAsia="仿宋_GB2312"/>
          <w:sz w:val="32"/>
          <w:szCs w:val="32"/>
          <w:lang w:eastAsia="zh-CN"/>
        </w:rPr>
        <w:t>。</w:t>
      </w:r>
    </w:p>
    <w:p w14:paraId="6D3A310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（3）效益指标</w:t>
      </w:r>
      <w:r>
        <w:rPr>
          <w:rFonts w:hint="eastAsia" w:ascii="仿宋_GB2312" w:hAnsi="仿宋_GB2312" w:eastAsia="仿宋_GB2312" w:cs="Times New Roman"/>
          <w:sz w:val="32"/>
          <w:szCs w:val="32"/>
          <w:lang w:eastAsia="zh-CN"/>
        </w:rPr>
        <w:t>：</w:t>
      </w:r>
    </w:p>
    <w:p w14:paraId="265023B7">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①社会效益：</w:t>
      </w:r>
      <w:r>
        <w:rPr>
          <w:rFonts w:hint="eastAsia" w:ascii="仿宋_GB2312" w:hAnsi="仿宋_GB2312" w:eastAsia="仿宋_GB2312" w:cs="Times New Roman"/>
          <w:sz w:val="32"/>
          <w:szCs w:val="32"/>
          <w:lang w:val="en-US" w:eastAsia="zh-CN"/>
        </w:rPr>
        <w:t>保障了机构正常运转，</w:t>
      </w:r>
      <w:r>
        <w:rPr>
          <w:rFonts w:hint="eastAsia" w:ascii="仿宋_GB2312" w:hAnsi="仿宋_GB2312" w:eastAsia="仿宋_GB2312" w:cs="Times New Roman"/>
          <w:sz w:val="32"/>
          <w:szCs w:val="32"/>
          <w:lang w:eastAsia="zh-CN"/>
        </w:rPr>
        <w:t>机构正常运行率</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lang w:eastAsia="zh-CN"/>
        </w:rPr>
        <w:t>林草行政案件办结率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林政执法管辖面积</w:t>
      </w:r>
      <w:r>
        <w:rPr>
          <w:rFonts w:hint="eastAsia" w:ascii="仿宋_GB2312" w:hAnsi="仿宋_GB2312" w:eastAsia="仿宋_GB2312" w:cs="Times New Roman"/>
          <w:sz w:val="32"/>
          <w:szCs w:val="32"/>
          <w:lang w:val="en-US" w:eastAsia="zh-CN"/>
        </w:rPr>
        <w:t>达到825106.66公顷，未发生</w:t>
      </w:r>
      <w:r>
        <w:rPr>
          <w:rFonts w:hint="eastAsia" w:ascii="仿宋_GB2312" w:hAnsi="仿宋_GB2312" w:eastAsia="仿宋_GB2312" w:cs="Times New Roman"/>
          <w:sz w:val="32"/>
          <w:szCs w:val="32"/>
          <w:lang w:eastAsia="zh-CN"/>
        </w:rPr>
        <w:t>网络故障，</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有责事件。</w:t>
      </w:r>
    </w:p>
    <w:p w14:paraId="107CCE81">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②社会效益：</w:t>
      </w:r>
      <w:r>
        <w:rPr>
          <w:rFonts w:hint="eastAsia" w:ascii="仿宋_GB2312" w:hAnsi="仿宋_GB2312" w:eastAsia="仿宋_GB2312" w:cs="Times New Roman"/>
          <w:sz w:val="32"/>
          <w:szCs w:val="32"/>
          <w:lang w:val="en-US" w:eastAsia="zh-CN"/>
        </w:rPr>
        <w:t>有效保障了</w:t>
      </w:r>
      <w:r>
        <w:rPr>
          <w:rFonts w:hint="eastAsia" w:ascii="仿宋_GB2312" w:hAnsi="仿宋_GB2312" w:eastAsia="仿宋_GB2312" w:cs="Times New Roman"/>
          <w:sz w:val="32"/>
          <w:szCs w:val="32"/>
          <w:lang w:eastAsia="zh-CN"/>
        </w:rPr>
        <w:t>林区生态稳定</w:t>
      </w:r>
      <w:r>
        <w:rPr>
          <w:rFonts w:hint="eastAsia" w:ascii="仿宋_GB2312" w:hAnsi="仿宋_GB2312" w:eastAsia="仿宋_GB2312" w:cs="Times New Roman"/>
          <w:sz w:val="32"/>
          <w:szCs w:val="32"/>
          <w:lang w:val="en-US" w:eastAsia="zh-CN"/>
        </w:rPr>
        <w:t>性，有效保护了</w:t>
      </w:r>
      <w:r>
        <w:rPr>
          <w:rFonts w:hint="eastAsia" w:ascii="仿宋_GB2312" w:hAnsi="仿宋_GB2312" w:eastAsia="仿宋_GB2312" w:cs="Times New Roman"/>
          <w:sz w:val="32"/>
          <w:szCs w:val="32"/>
          <w:lang w:eastAsia="zh-CN"/>
        </w:rPr>
        <w:t>辖区内林草资源。</w:t>
      </w:r>
    </w:p>
    <w:p w14:paraId="138A5FD2">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rPr>
        <w:t>满意度指标：</w:t>
      </w:r>
      <w:r>
        <w:rPr>
          <w:rFonts w:hint="eastAsia" w:ascii="仿宋_GB2312" w:hAnsi="仿宋_GB2312" w:eastAsia="仿宋_GB2312" w:cs="Times New Roman"/>
          <w:sz w:val="32"/>
          <w:szCs w:val="32"/>
          <w:lang w:val="en-US" w:eastAsia="zh-CN"/>
        </w:rPr>
        <w:t>经调研</w:t>
      </w:r>
      <w:r>
        <w:rPr>
          <w:rFonts w:hint="eastAsia" w:ascii="仿宋_GB2312" w:hAnsi="仿宋_GB2312" w:eastAsia="仿宋_GB2312" w:cs="Times New Roman"/>
          <w:sz w:val="32"/>
          <w:szCs w:val="32"/>
        </w:rPr>
        <w:t>单位职工</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林草工作人员满意度</w:t>
      </w:r>
      <w:r>
        <w:rPr>
          <w:rFonts w:hint="eastAsia" w:ascii="仿宋_GB2312" w:hAnsi="仿宋_GB2312" w:eastAsia="仿宋_GB2312" w:cs="Times New Roman"/>
          <w:sz w:val="32"/>
          <w:szCs w:val="32"/>
          <w:lang w:val="en-US" w:eastAsia="zh-CN"/>
        </w:rPr>
        <w:t>均处于较高水平。</w:t>
      </w:r>
    </w:p>
    <w:p w14:paraId="6EB26B0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07B27555">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无。</w:t>
      </w:r>
    </w:p>
    <w:p w14:paraId="3FF29D75">
      <w:pPr>
        <w:pStyle w:val="2"/>
        <w:ind w:firstLine="321" w:firstLineChars="100"/>
        <w:rPr>
          <w:rFonts w:hint="eastAsia" w:ascii="仿宋_GB2312" w:hAnsi="仿宋_GB2312" w:eastAsia="仿宋_GB2312" w:cs="Times New Roman"/>
          <w:sz w:val="32"/>
          <w:szCs w:val="32"/>
        </w:rPr>
      </w:pPr>
      <w:r>
        <w:rPr>
          <w:rFonts w:ascii="仿宋_GB2312" w:hAnsi="仿宋_GB2312" w:eastAsia="仿宋_GB2312" w:cs="Times New Roman"/>
          <w:sz w:val="32"/>
          <w:szCs w:val="32"/>
        </w:rPr>
        <w:t>（二）</w:t>
      </w:r>
      <w:r>
        <w:rPr>
          <w:rFonts w:hint="eastAsia" w:ascii="仿宋_GB2312" w:hAnsi="仿宋_GB2312" w:eastAsia="仿宋_GB2312" w:cs="Times New Roman"/>
          <w:sz w:val="32"/>
          <w:szCs w:val="32"/>
        </w:rPr>
        <w:t>林业草原支撑保障体系项目</w:t>
      </w:r>
    </w:p>
    <w:p w14:paraId="589D843F">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18C8F2CE">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989.75</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上年结转资金28.65万元，</w:t>
      </w:r>
    </w:p>
    <w:p w14:paraId="692FBEE2">
      <w:pPr>
        <w:spacing w:line="600" w:lineRule="exact"/>
        <w:rPr>
          <w:rFonts w:ascii="仿宋_GB2312" w:hAnsi="仿宋_GB2312" w:eastAsia="仿宋_GB2312"/>
          <w:sz w:val="32"/>
          <w:szCs w:val="32"/>
        </w:rPr>
      </w:pPr>
      <w:r>
        <w:rPr>
          <w:rFonts w:ascii="仿宋_GB2312" w:hAnsi="仿宋_GB2312" w:eastAsia="仿宋_GB2312"/>
          <w:sz w:val="32"/>
          <w:szCs w:val="32"/>
        </w:rPr>
        <w:t>实际完成预算执行</w:t>
      </w:r>
      <w:r>
        <w:rPr>
          <w:rFonts w:hint="eastAsia" w:ascii="仿宋_GB2312" w:hAnsi="仿宋_GB2312" w:eastAsia="仿宋_GB2312"/>
          <w:sz w:val="32"/>
          <w:szCs w:val="32"/>
        </w:rPr>
        <w:t>1004.73</w:t>
      </w:r>
      <w:r>
        <w:rPr>
          <w:rFonts w:hint="eastAsia" w:ascii="仿宋_GB2312" w:hAnsi="仿宋_GB2312" w:eastAsia="仿宋_GB2312"/>
          <w:sz w:val="32"/>
          <w:szCs w:val="32"/>
        </w:rPr>
        <w:tab/>
      </w:r>
      <w:r>
        <w:rPr>
          <w:rFonts w:ascii="仿宋_GB2312" w:hAnsi="仿宋_GB2312" w:eastAsia="仿宋_GB2312"/>
          <w:sz w:val="32"/>
          <w:szCs w:val="32"/>
        </w:rPr>
        <w:t>万元，预算执行率</w:t>
      </w:r>
      <w:r>
        <w:rPr>
          <w:rFonts w:hint="eastAsia" w:ascii="仿宋_GB2312" w:hAnsi="仿宋_GB2312" w:eastAsia="仿宋_GB2312"/>
          <w:sz w:val="32"/>
          <w:szCs w:val="32"/>
        </w:rPr>
        <w:t>9</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66</w:t>
      </w:r>
      <w:r>
        <w:rPr>
          <w:rFonts w:ascii="仿宋_GB2312" w:hAnsi="仿宋_GB2312" w:eastAsia="仿宋_GB2312"/>
          <w:sz w:val="32"/>
          <w:szCs w:val="32"/>
        </w:rPr>
        <w:t>%。</w:t>
      </w:r>
    </w:p>
    <w:p w14:paraId="5037081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30A5C42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森林防火工作，完成防火工作督导检查9次，完成防火宣传品发放1000件，完成防火宣传资料发放8000份，火灾案件查处率达到100%，草原火灾受害率为0，森林火灾受害率为0；积极开展林区禁种铲毒工作，禁毒宣传品发放、宣传资料印发超过64300份，开展禁种铲毒督导检查9次，有效提高了林区职工群众森林防火和禁毒意识效果；完成草原样地调查36个，完成森林样地调查234个，完成湿地样地调查1个，深入了解和保护了森林草原资源。</w:t>
      </w:r>
    </w:p>
    <w:p w14:paraId="0F63CEE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230A535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w:t>
      </w:r>
      <w:r>
        <w:rPr>
          <w:rFonts w:ascii="仿宋_GB2312" w:hAnsi="仿宋_GB2312" w:eastAsia="仿宋_GB2312"/>
          <w:sz w:val="32"/>
          <w:szCs w:val="32"/>
        </w:rPr>
        <w:t>指标</w:t>
      </w:r>
    </w:p>
    <w:p w14:paraId="0D847A1F">
      <w:pPr>
        <w:spacing w:line="600" w:lineRule="exact"/>
        <w:ind w:firstLine="640" w:firstLineChars="200"/>
        <w:jc w:val="both"/>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2024年本项目成本严格控制在预算范围之内，未出现预算调整情况，未发生对生态环境的负面影响。</w:t>
      </w:r>
    </w:p>
    <w:p w14:paraId="127F922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7478B413">
      <w:pPr>
        <w:spacing w:line="600" w:lineRule="exact"/>
        <w:ind w:firstLine="640" w:firstLineChars="200"/>
        <w:jc w:val="both"/>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草原样地调查36个，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防火工作督导检查8</w:t>
      </w:r>
      <w:r>
        <w:rPr>
          <w:rFonts w:hint="eastAsia" w:ascii="仿宋_GB2312" w:hAnsi="仿宋_GB2312" w:eastAsia="仿宋_GB2312" w:cs="Times New Roman"/>
          <w:sz w:val="32"/>
          <w:szCs w:val="32"/>
          <w:lang w:val="en-US" w:eastAsia="zh-CN"/>
        </w:rPr>
        <w:t>次，完成</w:t>
      </w:r>
      <w:r>
        <w:rPr>
          <w:rFonts w:hint="eastAsia" w:ascii="仿宋_GB2312" w:hAnsi="仿宋_GB2312" w:eastAsia="仿宋_GB2312" w:cs="Times New Roman"/>
          <w:sz w:val="32"/>
          <w:szCs w:val="32"/>
          <w:lang w:eastAsia="zh-CN"/>
        </w:rPr>
        <w:t>防火宣传品</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lang w:eastAsia="zh-CN"/>
        </w:rPr>
        <w:t>1000件，防火宣传资料</w:t>
      </w:r>
      <w:r>
        <w:rPr>
          <w:rFonts w:hint="eastAsia" w:ascii="仿宋_GB2312" w:hAnsi="仿宋_GB2312" w:eastAsia="仿宋_GB2312" w:cs="Times New Roman"/>
          <w:sz w:val="32"/>
          <w:szCs w:val="32"/>
          <w:lang w:val="en-US" w:eastAsia="zh-CN"/>
        </w:rPr>
        <w:t>印制达到</w:t>
      </w:r>
      <w:r>
        <w:rPr>
          <w:rFonts w:hint="eastAsia" w:ascii="仿宋_GB2312" w:hAnsi="仿宋_GB2312" w:eastAsia="仿宋_GB2312" w:cs="Times New Roman"/>
          <w:sz w:val="32"/>
          <w:szCs w:val="32"/>
          <w:lang w:eastAsia="zh-CN"/>
        </w:rPr>
        <w:t>8000份，</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lang w:eastAsia="zh-CN"/>
        </w:rPr>
        <w:t>禁毒宣传品10000件，</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lang w:eastAsia="zh-CN"/>
        </w:rPr>
        <w:t>禁毒宣传资料</w:t>
      </w:r>
      <w:r>
        <w:rPr>
          <w:rFonts w:hint="eastAsia" w:ascii="仿宋_GB2312" w:hAnsi="仿宋_GB2312" w:eastAsia="仿宋_GB2312" w:cs="Times New Roman"/>
          <w:sz w:val="32"/>
          <w:szCs w:val="32"/>
          <w:lang w:val="en-US" w:eastAsia="zh-CN"/>
        </w:rPr>
        <w:t>643</w:t>
      </w:r>
      <w:r>
        <w:rPr>
          <w:rFonts w:hint="eastAsia" w:ascii="仿宋_GB2312" w:hAnsi="仿宋_GB2312" w:eastAsia="仿宋_GB2312" w:cs="Times New Roman"/>
          <w:sz w:val="32"/>
          <w:szCs w:val="32"/>
          <w:lang w:eastAsia="zh-CN"/>
        </w:rPr>
        <w:t>00份，开展禁种铲毒督导检查</w:t>
      </w:r>
      <w:r>
        <w:rPr>
          <w:rFonts w:hint="eastAsia" w:ascii="仿宋_GB2312" w:hAnsi="仿宋_GB2312" w:eastAsia="仿宋_GB2312" w:cs="Times New Roman"/>
          <w:sz w:val="32"/>
          <w:szCs w:val="32"/>
          <w:lang w:val="en-US" w:eastAsia="zh-CN"/>
        </w:rPr>
        <w:t>9次，</w:t>
      </w:r>
      <w:r>
        <w:rPr>
          <w:rFonts w:hint="eastAsia" w:ascii="仿宋_GB2312" w:hAnsi="仿宋_GB2312" w:eastAsia="仿宋_GB2312" w:cs="Times New Roman"/>
          <w:sz w:val="32"/>
          <w:szCs w:val="32"/>
          <w:lang w:eastAsia="zh-CN"/>
        </w:rPr>
        <w:t>开展专题技术培训</w:t>
      </w:r>
      <w:r>
        <w:rPr>
          <w:rFonts w:hint="eastAsia" w:ascii="仿宋_GB2312" w:hAnsi="仿宋_GB2312" w:eastAsia="仿宋_GB2312" w:cs="Times New Roman"/>
          <w:sz w:val="32"/>
          <w:szCs w:val="32"/>
          <w:lang w:val="en-US" w:eastAsia="zh-CN"/>
        </w:rPr>
        <w:t>3</w:t>
      </w:r>
      <w:r>
        <w:rPr>
          <w:rFonts w:hint="eastAsia" w:ascii="仿宋_GB2312" w:hAnsi="仿宋_GB2312" w:eastAsia="仿宋_GB2312" w:cs="Times New Roman"/>
          <w:sz w:val="32"/>
          <w:szCs w:val="32"/>
          <w:lang w:eastAsia="zh-CN"/>
        </w:rPr>
        <w:t>次，</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森林样地调查234个，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湿地样地调查1个，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《森林防火安全工作制度汇编》印制600本，</w:t>
      </w:r>
      <w:r>
        <w:rPr>
          <w:rFonts w:hint="eastAsia" w:ascii="仿宋_GB2312" w:hAnsi="仿宋_GB2312" w:eastAsia="仿宋_GB2312" w:cs="Times New Roman"/>
          <w:sz w:val="32"/>
          <w:szCs w:val="32"/>
          <w:lang w:val="en-US" w:eastAsia="zh-CN"/>
        </w:rPr>
        <w:t>辖区未出现</w:t>
      </w:r>
      <w:r>
        <w:rPr>
          <w:rFonts w:hint="eastAsia" w:ascii="仿宋_GB2312" w:hAnsi="仿宋_GB2312" w:eastAsia="仿宋_GB2312" w:cs="Times New Roman"/>
          <w:sz w:val="32"/>
          <w:szCs w:val="32"/>
          <w:lang w:eastAsia="zh-CN"/>
        </w:rPr>
        <w:t>毒品原植物种植，</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专题技术培训</w:t>
      </w:r>
      <w:r>
        <w:rPr>
          <w:rFonts w:hint="eastAsia" w:ascii="仿宋_GB2312" w:hAnsi="仿宋_GB2312" w:eastAsia="仿宋_GB2312" w:cs="Times New Roman"/>
          <w:sz w:val="32"/>
          <w:szCs w:val="32"/>
          <w:lang w:val="en-US" w:eastAsia="zh-CN"/>
        </w:rPr>
        <w:t>超过3</w:t>
      </w:r>
      <w:r>
        <w:rPr>
          <w:rFonts w:hint="eastAsia" w:ascii="仿宋_GB2312" w:hAnsi="仿宋_GB2312" w:eastAsia="仿宋_GB2312" w:cs="Times New Roman"/>
          <w:sz w:val="32"/>
          <w:szCs w:val="32"/>
          <w:lang w:eastAsia="zh-CN"/>
        </w:rPr>
        <w:t>10</w:t>
      </w:r>
      <w:r>
        <w:rPr>
          <w:rFonts w:hint="eastAsia" w:ascii="仿宋_GB2312" w:hAnsi="仿宋_GB2312" w:eastAsia="仿宋_GB2312" w:cs="Times New Roman"/>
          <w:sz w:val="32"/>
          <w:szCs w:val="32"/>
          <w:lang w:val="en-US" w:eastAsia="zh-CN"/>
        </w:rPr>
        <w:t>人次。</w:t>
      </w:r>
    </w:p>
    <w:p w14:paraId="5A0CDE06">
      <w:pPr>
        <w:spacing w:line="600" w:lineRule="exact"/>
        <w:ind w:firstLine="640" w:firstLineChars="200"/>
        <w:jc w:val="both"/>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②质量指标：防火设施设备完好率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防火深入一线督导检查覆盖率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80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防火隐患整改落实率</w:t>
      </w:r>
      <w:r>
        <w:rPr>
          <w:rFonts w:hint="eastAsia" w:ascii="仿宋_GB2312" w:hAnsi="仿宋_GB2312" w:eastAsia="仿宋_GB2312" w:cs="Times New Roman"/>
          <w:sz w:val="32"/>
          <w:szCs w:val="32"/>
          <w:lang w:val="en-US" w:eastAsia="zh-CN"/>
        </w:rPr>
        <w:t>为</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禁毒深入一线督导检查覆盖率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90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禁毒踏查、铲除率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禁毒隐患整改落实率</w:t>
      </w:r>
      <w:r>
        <w:rPr>
          <w:rFonts w:hint="eastAsia" w:ascii="仿宋_GB2312" w:hAnsi="仿宋_GB2312" w:eastAsia="仿宋_GB2312" w:cs="Times New Roman"/>
          <w:sz w:val="32"/>
          <w:szCs w:val="32"/>
          <w:lang w:val="en-US" w:eastAsia="zh-CN"/>
        </w:rPr>
        <w:t>达到</w:t>
      </w:r>
      <w:r>
        <w:rPr>
          <w:rFonts w:hint="eastAsia" w:ascii="仿宋_GB2312" w:hAnsi="仿宋_GB2312" w:eastAsia="仿宋_GB2312" w:cs="Times New Roman"/>
          <w:sz w:val="32"/>
          <w:szCs w:val="32"/>
          <w:lang w:eastAsia="zh-CN"/>
        </w:rPr>
        <w:t>100</w:t>
      </w:r>
      <w:r>
        <w:rPr>
          <w:rFonts w:hint="eastAsia"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eastAsia="zh-CN"/>
        </w:rPr>
        <w:t>样地调查准确率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w:t>
      </w:r>
    </w:p>
    <w:p w14:paraId="5F5B8FA9">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cs="Times New Roman"/>
          <w:sz w:val="32"/>
          <w:szCs w:val="32"/>
          <w:lang w:eastAsia="zh-CN"/>
        </w:rPr>
        <w:t>③时效指标：督导检查</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及时，火灾预防、火情处置</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及时，禁种铲毒宣传</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及时，禁种铲毒踏查开展及时，森林防火宣传</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及时，宣传资料印制、发放及时，样地调查</w:t>
      </w:r>
      <w:r>
        <w:rPr>
          <w:rFonts w:hint="eastAsia" w:ascii="仿宋_GB2312" w:hAnsi="仿宋_GB2312" w:eastAsia="仿宋_GB2312" w:cs="Times New Roman"/>
          <w:sz w:val="32"/>
          <w:szCs w:val="32"/>
          <w:lang w:val="en-US" w:eastAsia="zh-CN"/>
        </w:rPr>
        <w:t>开展</w:t>
      </w:r>
      <w:r>
        <w:rPr>
          <w:rFonts w:hint="eastAsia" w:ascii="仿宋_GB2312" w:hAnsi="仿宋_GB2312" w:eastAsia="仿宋_GB2312" w:cs="Times New Roman"/>
          <w:sz w:val="32"/>
          <w:szCs w:val="32"/>
          <w:lang w:eastAsia="zh-CN"/>
        </w:rPr>
        <w:t>及时，隐患排查整改及时，专题培训开展及时。</w:t>
      </w:r>
      <w:r>
        <w:rPr>
          <w:rFonts w:hint="eastAsia" w:ascii="仿宋_GB2312" w:hAnsi="仿宋_GB2312" w:eastAsia="仿宋_GB2312"/>
          <w:sz w:val="32"/>
          <w:szCs w:val="32"/>
        </w:rPr>
        <w:tab/>
      </w:r>
    </w:p>
    <w:p w14:paraId="17EF3403">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（3）效益指标：带动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林区经济发展，火灾案件查处率</w:t>
      </w:r>
      <w:r>
        <w:rPr>
          <w:rFonts w:hint="eastAsia" w:ascii="仿宋_GB2312" w:hAnsi="仿宋_GB2312" w:eastAsia="仿宋_GB2312" w:cs="Times New Roman"/>
          <w:sz w:val="32"/>
          <w:szCs w:val="32"/>
          <w:lang w:val="en-US" w:eastAsia="zh-CN"/>
        </w:rPr>
        <w:t>达到100%，有效</w:t>
      </w:r>
      <w:r>
        <w:rPr>
          <w:rFonts w:hint="eastAsia" w:ascii="仿宋_GB2312" w:hAnsi="仿宋_GB2312" w:eastAsia="仿宋_GB2312" w:cs="Times New Roman"/>
          <w:sz w:val="32"/>
          <w:szCs w:val="32"/>
          <w:lang w:eastAsia="zh-CN"/>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林区职工群众森林防火和禁毒意识，严防毒品原植物种植，确保</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林区社会稳定，营造</w:t>
      </w:r>
      <w:r>
        <w:rPr>
          <w:rFonts w:hint="eastAsia" w:ascii="仿宋_GB2312" w:hAnsi="仿宋_GB2312" w:eastAsia="仿宋_GB2312" w:cs="Times New Roman"/>
          <w:sz w:val="32"/>
          <w:szCs w:val="32"/>
          <w:lang w:val="en-US" w:eastAsia="zh-CN"/>
        </w:rPr>
        <w:t>了良好的</w:t>
      </w:r>
      <w:r>
        <w:rPr>
          <w:rFonts w:hint="eastAsia" w:ascii="仿宋_GB2312" w:hAnsi="仿宋_GB2312" w:eastAsia="仿宋_GB2312" w:cs="Times New Roman"/>
          <w:sz w:val="32"/>
          <w:szCs w:val="32"/>
          <w:lang w:eastAsia="zh-CN"/>
        </w:rPr>
        <w:t>林区森林防火、禁毒宣传氛围效果，</w:t>
      </w:r>
      <w:r>
        <w:rPr>
          <w:rFonts w:hint="eastAsia" w:ascii="仿宋_GB2312" w:hAnsi="仿宋_GB2312" w:eastAsia="仿宋_GB2312" w:cs="Times New Roman"/>
          <w:sz w:val="32"/>
          <w:szCs w:val="32"/>
          <w:lang w:val="en-US" w:eastAsia="zh-CN"/>
        </w:rPr>
        <w:t>2024年</w:t>
      </w:r>
      <w:r>
        <w:rPr>
          <w:rFonts w:hint="eastAsia" w:ascii="仿宋_GB2312" w:hAnsi="仿宋_GB2312" w:eastAsia="仿宋_GB2312" w:cs="Times New Roman"/>
          <w:sz w:val="32"/>
          <w:szCs w:val="32"/>
          <w:lang w:eastAsia="zh-CN"/>
        </w:rPr>
        <w:t>草原火灾受害率</w:t>
      </w:r>
      <w:r>
        <w:rPr>
          <w:rFonts w:hint="eastAsia" w:ascii="仿宋_GB2312" w:hAnsi="仿宋_GB2312" w:eastAsia="仿宋_GB2312" w:cs="Times New Roman"/>
          <w:sz w:val="32"/>
          <w:szCs w:val="32"/>
          <w:lang w:val="en-US" w:eastAsia="zh-CN"/>
        </w:rPr>
        <w:t>为0、</w:t>
      </w:r>
      <w:r>
        <w:rPr>
          <w:rFonts w:hint="eastAsia" w:ascii="仿宋_GB2312" w:hAnsi="仿宋_GB2312" w:eastAsia="仿宋_GB2312" w:cs="Times New Roman"/>
          <w:sz w:val="32"/>
          <w:szCs w:val="32"/>
          <w:lang w:eastAsia="zh-CN"/>
        </w:rPr>
        <w:t>森林火灾受害率</w:t>
      </w:r>
      <w:r>
        <w:rPr>
          <w:rFonts w:hint="eastAsia" w:ascii="仿宋_GB2312" w:hAnsi="仿宋_GB2312" w:eastAsia="仿宋_GB2312" w:cs="Times New Roman"/>
          <w:sz w:val="32"/>
          <w:szCs w:val="32"/>
          <w:lang w:val="en-US" w:eastAsia="zh-CN"/>
        </w:rPr>
        <w:t>为0，保持较高的</w:t>
      </w:r>
      <w:r>
        <w:rPr>
          <w:rFonts w:hint="eastAsia" w:ascii="仿宋_GB2312" w:hAnsi="仿宋_GB2312" w:eastAsia="仿宋_GB2312" w:cs="Times New Roman"/>
          <w:sz w:val="32"/>
          <w:szCs w:val="32"/>
          <w:lang w:eastAsia="zh-CN"/>
        </w:rPr>
        <w:t>林区森资源安全和生态安全，有效的保护</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森林草原资源</w:t>
      </w:r>
      <w:r>
        <w:rPr>
          <w:rFonts w:hint="eastAsia" w:ascii="仿宋_GB2312" w:hAnsi="仿宋_GB2312" w:eastAsia="仿宋_GB2312" w:cs="Times New Roman"/>
          <w:sz w:val="32"/>
          <w:szCs w:val="32"/>
          <w:lang w:val="en-US" w:eastAsia="zh-CN"/>
        </w:rPr>
        <w:t>的良好性</w:t>
      </w:r>
      <w:r>
        <w:rPr>
          <w:rFonts w:hint="eastAsia" w:ascii="仿宋_GB2312" w:hAnsi="仿宋_GB2312" w:eastAsia="仿宋_GB2312" w:cs="Times New Roman"/>
          <w:sz w:val="32"/>
          <w:szCs w:val="32"/>
          <w:lang w:eastAsia="zh-CN"/>
        </w:rPr>
        <w:t>。</w:t>
      </w:r>
    </w:p>
    <w:p w14:paraId="0232D21D">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（4）满意度指标：</w:t>
      </w:r>
      <w:r>
        <w:rPr>
          <w:rFonts w:hint="eastAsia" w:ascii="仿宋_GB2312" w:hAnsi="仿宋_GB2312" w:eastAsia="仿宋_GB2312" w:cs="Times New Roman"/>
          <w:sz w:val="32"/>
          <w:szCs w:val="32"/>
          <w:lang w:val="en-US" w:eastAsia="zh-CN"/>
        </w:rPr>
        <w:t>经调研</w:t>
      </w:r>
      <w:r>
        <w:rPr>
          <w:rFonts w:hint="eastAsia" w:ascii="仿宋_GB2312" w:hAnsi="仿宋_GB2312" w:eastAsia="仿宋_GB2312" w:cs="Times New Roman"/>
          <w:sz w:val="32"/>
          <w:szCs w:val="32"/>
          <w:lang w:eastAsia="zh-CN"/>
        </w:rPr>
        <w:t>单位职工</w:t>
      </w:r>
      <w:r>
        <w:rPr>
          <w:rFonts w:hint="eastAsia" w:ascii="仿宋_GB2312" w:hAnsi="仿宋_GB2312" w:eastAsia="仿宋_GB2312" w:cs="Times New Roman"/>
          <w:sz w:val="32"/>
          <w:szCs w:val="32"/>
          <w:lang w:val="en-US" w:eastAsia="zh-CN"/>
        </w:rPr>
        <w:t>相关群众</w:t>
      </w:r>
      <w:r>
        <w:rPr>
          <w:rFonts w:hint="eastAsia" w:ascii="仿宋_GB2312" w:hAnsi="仿宋_GB2312" w:eastAsia="仿宋_GB2312" w:cs="Times New Roman"/>
          <w:sz w:val="32"/>
          <w:szCs w:val="32"/>
          <w:lang w:eastAsia="zh-CN"/>
        </w:rPr>
        <w:t>满意度</w:t>
      </w:r>
      <w:r>
        <w:rPr>
          <w:rFonts w:hint="eastAsia" w:ascii="仿宋_GB2312" w:hAnsi="仿宋_GB2312" w:eastAsia="仿宋_GB2312" w:cs="Times New Roman"/>
          <w:sz w:val="32"/>
          <w:szCs w:val="32"/>
          <w:lang w:val="en-US" w:eastAsia="zh-CN"/>
        </w:rPr>
        <w:t>均处于较高水平。</w:t>
      </w:r>
    </w:p>
    <w:p w14:paraId="1BD059DF">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7CDE6B16">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项目完成后剩余部分项目资金已上缴财政。</w:t>
      </w:r>
    </w:p>
    <w:p w14:paraId="37824C2B">
      <w:pPr>
        <w:pStyle w:val="2"/>
        <w:ind w:firstLine="321" w:firstLineChars="100"/>
        <w:rPr>
          <w:rFonts w:hint="eastAsia" w:ascii="仿宋_GB2312" w:hAnsi="仿宋_GB2312" w:eastAsia="仿宋_GB2312" w:cs="Times New Roman"/>
          <w:sz w:val="32"/>
          <w:szCs w:val="32"/>
          <w:lang w:val="en-US" w:eastAsia="zh-CN"/>
        </w:rPr>
      </w:pPr>
      <w:r>
        <w:rPr>
          <w:rFonts w:ascii="仿宋_GB2312" w:hAnsi="仿宋_GB2312" w:eastAsia="仿宋_GB2312" w:cs="Times New Roman"/>
          <w:sz w:val="32"/>
          <w:szCs w:val="32"/>
        </w:rPr>
        <w:t>（三）</w:t>
      </w:r>
      <w:r>
        <w:rPr>
          <w:rFonts w:hint="eastAsia" w:ascii="仿宋_GB2312" w:hAnsi="仿宋_GB2312" w:eastAsia="仿宋_GB2312" w:cs="Times New Roman"/>
          <w:sz w:val="32"/>
          <w:szCs w:val="32"/>
        </w:rPr>
        <w:t>森林资源保护培育与利用项目</w:t>
      </w:r>
    </w:p>
    <w:p w14:paraId="2CBEA48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07C0DB3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791.58</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上年结转资金967.883万元，合计</w:t>
      </w:r>
      <w:r>
        <w:rPr>
          <w:rFonts w:ascii="仿宋_GB2312" w:hAnsi="仿宋_GB2312" w:eastAsia="仿宋_GB2312"/>
          <w:sz w:val="32"/>
          <w:szCs w:val="32"/>
        </w:rPr>
        <w:t>完成预算执行</w:t>
      </w:r>
      <w:r>
        <w:rPr>
          <w:rFonts w:hint="eastAsia" w:ascii="仿宋_GB2312" w:hAnsi="仿宋_GB2312" w:eastAsia="仿宋_GB2312"/>
          <w:sz w:val="32"/>
          <w:szCs w:val="32"/>
        </w:rPr>
        <w:t>1259.463</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71.58</w:t>
      </w:r>
      <w:r>
        <w:rPr>
          <w:rFonts w:ascii="仿宋_GB2312" w:hAnsi="仿宋_GB2312" w:eastAsia="仿宋_GB2312"/>
          <w:sz w:val="32"/>
          <w:szCs w:val="32"/>
        </w:rPr>
        <w:t>%。</w:t>
      </w:r>
    </w:p>
    <w:p w14:paraId="656BD96E">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32C91F38">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2024年完成森林植被恢复700亩，完成造林面积367.5亩，屋维修改造完成1644.91平方米，有效改善了生态环境，提高了资源监测能力，推动了林区的可持续发展。</w:t>
      </w:r>
    </w:p>
    <w:p w14:paraId="0DA8D42D">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5FD3E23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w:t>
      </w:r>
      <w:r>
        <w:rPr>
          <w:rFonts w:ascii="仿宋_GB2312" w:hAnsi="仿宋_GB2312" w:eastAsia="仿宋_GB2312"/>
          <w:sz w:val="32"/>
          <w:szCs w:val="32"/>
        </w:rPr>
        <w:t>指标</w:t>
      </w:r>
    </w:p>
    <w:p w14:paraId="3AFF0B99">
      <w:pPr>
        <w:spacing w:line="600" w:lineRule="exact"/>
        <w:ind w:firstLine="640" w:firstLineChars="200"/>
        <w:jc w:val="both"/>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项目有效控制在预算范围内，未出现预算调整情况，部分资金为24年12月下达，2025年开始实施。</w:t>
      </w:r>
    </w:p>
    <w:p w14:paraId="321B79AC">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4C33940F">
      <w:pPr>
        <w:spacing w:line="600" w:lineRule="exact"/>
        <w:ind w:firstLine="640" w:firstLineChars="200"/>
        <w:jc w:val="both"/>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①数量指标：完成插岗梁森林植被恢复700亩，</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迭部生态修复面积6000平方米，</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洮河造林367.5</w:t>
      </w:r>
      <w:r>
        <w:rPr>
          <w:rFonts w:hint="eastAsia" w:ascii="仿宋_GB2312" w:hAnsi="仿宋_GB2312" w:eastAsia="仿宋_GB2312" w:cs="Times New Roman"/>
          <w:sz w:val="32"/>
          <w:szCs w:val="32"/>
          <w:lang w:val="en-US" w:eastAsia="zh-CN"/>
        </w:rPr>
        <w:t>亩，博峪河和洮河房屋维修改造达到1644.91平方米，但由于部分资金为24年12月下达2025年开始实施，森林和草原样地调查、网络和检测系统升级改造等工作暂未开展。</w:t>
      </w:r>
    </w:p>
    <w:p w14:paraId="77069C9C">
      <w:pPr>
        <w:spacing w:line="600" w:lineRule="exact"/>
        <w:ind w:firstLine="640" w:firstLineChars="200"/>
        <w:jc w:val="both"/>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②质量指标：生态修复验收合格率</w:t>
      </w:r>
      <w:r>
        <w:rPr>
          <w:rFonts w:hint="eastAsia" w:ascii="仿宋_GB2312" w:hAnsi="仿宋_GB2312" w:eastAsia="仿宋_GB2312" w:cs="Times New Roman"/>
          <w:sz w:val="32"/>
          <w:szCs w:val="32"/>
          <w:lang w:val="en-US" w:eastAsia="zh-CN"/>
        </w:rPr>
        <w:t>95%，</w:t>
      </w:r>
      <w:r>
        <w:rPr>
          <w:rFonts w:hint="eastAsia" w:ascii="仿宋_GB2312" w:hAnsi="仿宋_GB2312" w:eastAsia="仿宋_GB2312" w:cs="Times New Roman"/>
          <w:sz w:val="32"/>
          <w:szCs w:val="32"/>
          <w:lang w:eastAsia="zh-CN"/>
        </w:rPr>
        <w:t>房屋维修改造验收率</w:t>
      </w:r>
      <w:r>
        <w:rPr>
          <w:rFonts w:hint="eastAsia" w:ascii="仿宋_GB2312" w:hAnsi="仿宋_GB2312" w:eastAsia="仿宋_GB2312" w:cs="Times New Roman"/>
          <w:sz w:val="32"/>
          <w:szCs w:val="32"/>
          <w:lang w:val="en-US" w:eastAsia="zh-CN"/>
        </w:rPr>
        <w:t>100%。</w:t>
      </w:r>
    </w:p>
    <w:p w14:paraId="02264C4D">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③时效指标：维修改造及时，生态修复及时。</w:t>
      </w:r>
    </w:p>
    <w:p w14:paraId="40ECFD1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3）</w:t>
      </w:r>
      <w:r>
        <w:rPr>
          <w:rFonts w:hint="eastAsia" w:ascii="仿宋_GB2312" w:hAnsi="仿宋_GB2312" w:eastAsia="仿宋_GB2312" w:cs="Times New Roman"/>
          <w:sz w:val="32"/>
          <w:szCs w:val="32"/>
          <w:lang w:eastAsia="zh-CN"/>
        </w:rPr>
        <w:t>效益指标：</w:t>
      </w:r>
      <w:r>
        <w:rPr>
          <w:rFonts w:hint="eastAsia" w:ascii="仿宋_GB2312" w:hAnsi="仿宋_GB2312" w:eastAsia="仿宋_GB2312" w:cs="Times New Roman"/>
          <w:sz w:val="32"/>
          <w:szCs w:val="32"/>
          <w:lang w:val="en-US" w:eastAsia="zh-CN"/>
        </w:rPr>
        <w:t>项目实施有效</w:t>
      </w:r>
      <w:r>
        <w:rPr>
          <w:rFonts w:hint="eastAsia" w:ascii="仿宋_GB2312" w:hAnsi="仿宋_GB2312" w:eastAsia="仿宋_GB2312" w:cs="Times New Roman"/>
          <w:sz w:val="32"/>
          <w:szCs w:val="32"/>
          <w:lang w:eastAsia="zh-CN"/>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林区职工群众森林防火意识，</w:t>
      </w:r>
      <w:r>
        <w:rPr>
          <w:rFonts w:hint="eastAsia" w:ascii="仿宋_GB2312" w:hAnsi="仿宋_GB2312" w:eastAsia="仿宋_GB2312" w:cs="Times New Roman"/>
          <w:sz w:val="32"/>
          <w:szCs w:val="32"/>
          <w:lang w:val="en-US" w:eastAsia="zh-CN"/>
        </w:rPr>
        <w:t>提高了</w:t>
      </w:r>
      <w:r>
        <w:rPr>
          <w:rFonts w:hint="eastAsia" w:ascii="仿宋_GB2312" w:hAnsi="仿宋_GB2312" w:eastAsia="仿宋_GB2312" w:cs="Times New Roman"/>
          <w:sz w:val="32"/>
          <w:szCs w:val="32"/>
          <w:lang w:eastAsia="zh-CN"/>
        </w:rPr>
        <w:t>资源监测能力，</w:t>
      </w:r>
      <w:r>
        <w:rPr>
          <w:rFonts w:hint="eastAsia" w:ascii="仿宋_GB2312" w:hAnsi="仿宋_GB2312" w:eastAsia="仿宋_GB2312" w:cs="Times New Roman"/>
          <w:sz w:val="32"/>
          <w:szCs w:val="32"/>
          <w:lang w:val="en-US" w:eastAsia="zh-CN"/>
        </w:rPr>
        <w:t>有效改善了</w:t>
      </w:r>
      <w:r>
        <w:rPr>
          <w:rFonts w:hint="eastAsia" w:ascii="仿宋_GB2312" w:hAnsi="仿宋_GB2312" w:eastAsia="仿宋_GB2312" w:cs="Times New Roman"/>
          <w:sz w:val="32"/>
          <w:szCs w:val="32"/>
          <w:lang w:eastAsia="zh-CN"/>
        </w:rPr>
        <w:t>生态环境，持续推动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林区森林防火高质量发展。</w:t>
      </w:r>
    </w:p>
    <w:p w14:paraId="2F1C6992">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（4）满意度指标：</w:t>
      </w:r>
      <w:r>
        <w:rPr>
          <w:rFonts w:hint="eastAsia" w:ascii="仿宋_GB2312" w:hAnsi="仿宋_GB2312" w:eastAsia="仿宋_GB2312" w:cs="Times New Roman"/>
          <w:sz w:val="32"/>
          <w:szCs w:val="32"/>
          <w:lang w:val="en-US" w:eastAsia="zh-CN"/>
        </w:rPr>
        <w:t>项目实施有效</w:t>
      </w:r>
      <w:r>
        <w:rPr>
          <w:rFonts w:hint="eastAsia" w:ascii="仿宋_GB2312" w:hAnsi="仿宋_GB2312" w:eastAsia="仿宋_GB2312" w:cs="Times New Roman"/>
          <w:sz w:val="32"/>
          <w:szCs w:val="32"/>
          <w:lang w:eastAsia="zh-CN"/>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林区职工群众森林防火意识，</w:t>
      </w:r>
      <w:r>
        <w:rPr>
          <w:rFonts w:hint="eastAsia" w:ascii="仿宋_GB2312" w:hAnsi="仿宋_GB2312" w:eastAsia="仿宋_GB2312" w:cs="Times New Roman"/>
          <w:sz w:val="32"/>
          <w:szCs w:val="32"/>
          <w:lang w:val="en-US" w:eastAsia="zh-CN"/>
        </w:rPr>
        <w:t>有效改善了</w:t>
      </w:r>
      <w:r>
        <w:rPr>
          <w:rFonts w:hint="eastAsia" w:ascii="仿宋_GB2312" w:hAnsi="仿宋_GB2312" w:eastAsia="仿宋_GB2312" w:cs="Times New Roman"/>
          <w:sz w:val="32"/>
          <w:szCs w:val="32"/>
          <w:lang w:eastAsia="zh-CN"/>
        </w:rPr>
        <w:t>生态环境，</w:t>
      </w:r>
      <w:r>
        <w:rPr>
          <w:rFonts w:hint="eastAsia" w:ascii="仿宋_GB2312" w:hAnsi="仿宋_GB2312" w:eastAsia="仿宋_GB2312" w:cs="Times New Roman"/>
          <w:sz w:val="32"/>
          <w:szCs w:val="32"/>
          <w:lang w:val="en-US" w:eastAsia="zh-CN"/>
        </w:rPr>
        <w:t>提高了群众</w:t>
      </w:r>
      <w:r>
        <w:rPr>
          <w:rFonts w:hint="eastAsia" w:ascii="仿宋_GB2312" w:hAnsi="仿宋_GB2312" w:eastAsia="仿宋_GB2312" w:cs="Times New Roman"/>
          <w:sz w:val="32"/>
          <w:szCs w:val="32"/>
          <w:lang w:eastAsia="zh-CN"/>
        </w:rPr>
        <w:t>满意度</w:t>
      </w:r>
      <w:r>
        <w:rPr>
          <w:rFonts w:hint="eastAsia" w:ascii="仿宋_GB2312" w:hAnsi="仿宋_GB2312" w:eastAsia="仿宋_GB2312" w:cs="Times New Roman"/>
          <w:sz w:val="32"/>
          <w:szCs w:val="32"/>
          <w:lang w:val="en-US" w:eastAsia="zh-CN"/>
        </w:rPr>
        <w:t>。</w:t>
      </w:r>
    </w:p>
    <w:p w14:paraId="36684D5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481C34EA">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部分资金为24年12月下达，2025年开始实施，后续加强管理，保障项目顺利实施，顺利完成。</w:t>
      </w:r>
    </w:p>
    <w:p w14:paraId="720D0D10">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ascii="仿宋_GB2312" w:hAnsi="仿宋_GB2312" w:eastAsia="仿宋_GB2312"/>
          <w:sz w:val="32"/>
          <w:szCs w:val="32"/>
        </w:rPr>
        <w:t>）</w:t>
      </w:r>
      <w:r>
        <w:rPr>
          <w:rFonts w:hint="eastAsia" w:ascii="仿宋_GB2312" w:hAnsi="仿宋_GB2312" w:eastAsia="仿宋_GB2312"/>
          <w:sz w:val="32"/>
          <w:szCs w:val="32"/>
        </w:rPr>
        <w:t>野生动植物保护及生物多样性保护补助</w:t>
      </w:r>
    </w:p>
    <w:p w14:paraId="3F48994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7E3D5C8C">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245</w:t>
      </w:r>
      <w:r>
        <w:rPr>
          <w:rFonts w:ascii="仿宋_GB2312" w:hAnsi="仿宋_GB2312" w:eastAsia="仿宋_GB2312"/>
          <w:sz w:val="32"/>
          <w:szCs w:val="32"/>
        </w:rPr>
        <w:t>万元</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上年结转资金16.61万元，</w:t>
      </w:r>
      <w:r>
        <w:rPr>
          <w:rFonts w:ascii="仿宋_GB2312" w:hAnsi="仿宋_GB2312" w:eastAsia="仿宋_GB2312"/>
          <w:sz w:val="32"/>
          <w:szCs w:val="32"/>
        </w:rPr>
        <w:t>实际完成预算执行</w:t>
      </w:r>
      <w:r>
        <w:rPr>
          <w:rFonts w:hint="eastAsia" w:ascii="仿宋_GB2312" w:hAnsi="仿宋_GB2312" w:eastAsia="仿宋_GB2312"/>
          <w:sz w:val="32"/>
          <w:szCs w:val="32"/>
        </w:rPr>
        <w:t>261.</w:t>
      </w:r>
      <w:r>
        <w:rPr>
          <w:rFonts w:hint="eastAsia" w:ascii="仿宋_GB2312" w:hAnsi="仿宋_GB2312" w:eastAsia="仿宋_GB2312"/>
          <w:sz w:val="32"/>
          <w:szCs w:val="32"/>
          <w:lang w:val="en-US" w:eastAsia="zh-CN"/>
        </w:rPr>
        <w:t>60</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99.99</w:t>
      </w:r>
      <w:r>
        <w:rPr>
          <w:rFonts w:ascii="仿宋_GB2312" w:hAnsi="仿宋_GB2312" w:eastAsia="仿宋_GB2312"/>
          <w:sz w:val="32"/>
          <w:szCs w:val="32"/>
        </w:rPr>
        <w:t>%。</w:t>
      </w:r>
    </w:p>
    <w:p w14:paraId="17621E0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2AC4B4C1">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完善了野生动物监测系统，</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调查样线30条，购置红外自触发监测摄像机23套，建立无线汇聚基站1个，无线接入基站3个，在野生动植物保护监测系统里增加野生动物感知平台，为物种监测提供物种热力图及物种时空轨迹，降低管理成本，提高工作效率，保障甘肃省生物多样性的长期稳定和健康发展。</w:t>
      </w:r>
    </w:p>
    <w:p w14:paraId="67090C34">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3211FE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（1）成本指标</w:t>
      </w:r>
    </w:p>
    <w:p w14:paraId="391DD433">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成本指标：2024年本项目成本严格控制在预算范围之内，未出现预算调整情况。</w:t>
      </w:r>
    </w:p>
    <w:p w14:paraId="5E9D9304">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2027F7B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①数量指标：购买监控、监测设备23台，</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建立无线汇聚基站1个、无线接入基站3个、无线中继基站1个，</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林科所和插岗梁</w:t>
      </w:r>
      <w:r>
        <w:rPr>
          <w:rFonts w:hint="eastAsia" w:ascii="仿宋_GB2312" w:hAnsi="仿宋_GB2312" w:eastAsia="仿宋_GB2312" w:cs="Times New Roman"/>
          <w:sz w:val="32"/>
          <w:szCs w:val="32"/>
          <w:lang w:val="en-US" w:eastAsia="zh-CN"/>
        </w:rPr>
        <w:t>30条</w:t>
      </w:r>
      <w:r>
        <w:rPr>
          <w:rFonts w:hint="eastAsia" w:ascii="仿宋_GB2312" w:hAnsi="仿宋_GB2312" w:eastAsia="仿宋_GB2312" w:cs="Times New Roman"/>
          <w:sz w:val="32"/>
          <w:szCs w:val="32"/>
          <w:lang w:eastAsia="zh-CN"/>
        </w:rPr>
        <w:t>样线</w:t>
      </w:r>
      <w:r>
        <w:rPr>
          <w:rFonts w:hint="eastAsia" w:ascii="仿宋_GB2312" w:hAnsi="仿宋_GB2312" w:eastAsia="仿宋_GB2312" w:cs="Times New Roman"/>
          <w:sz w:val="32"/>
          <w:szCs w:val="32"/>
          <w:lang w:val="en-US" w:eastAsia="zh-CN"/>
        </w:rPr>
        <w:t>调查</w:t>
      </w:r>
      <w:r>
        <w:rPr>
          <w:rFonts w:hint="eastAsia" w:ascii="仿宋_GB2312" w:hAnsi="仿宋_GB2312" w:eastAsia="仿宋_GB2312" w:cs="Times New Roman"/>
          <w:sz w:val="32"/>
          <w:szCs w:val="32"/>
          <w:lang w:eastAsia="zh-CN"/>
        </w:rPr>
        <w:t>。</w:t>
      </w:r>
    </w:p>
    <w:p w14:paraId="732083D8">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②质量指标：购买监控、监测设备验收合格率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项目验收合格率</w:t>
      </w:r>
      <w:r>
        <w:rPr>
          <w:rFonts w:hint="eastAsia" w:ascii="仿宋_GB2312" w:hAnsi="仿宋_GB2312" w:eastAsia="仿宋_GB2312" w:cs="Times New Roman"/>
          <w:sz w:val="32"/>
          <w:szCs w:val="32"/>
          <w:lang w:val="en-US" w:eastAsia="zh-CN"/>
        </w:rPr>
        <w:t>达到100%，调查样线准确率100%。</w:t>
      </w:r>
    </w:p>
    <w:p w14:paraId="00EE31D8">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③时效指标：购买监控、监测设备及时，项目完成及时率。</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Times New Roman"/>
          <w:sz w:val="32"/>
          <w:szCs w:val="32"/>
          <w:lang w:eastAsia="zh-CN"/>
        </w:rPr>
        <w:t>（3）效益指标</w:t>
      </w:r>
    </w:p>
    <w:p w14:paraId="4194A525">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效益指标：通过项目的实施有效</w:t>
      </w:r>
      <w:r>
        <w:rPr>
          <w:rFonts w:hint="eastAsia" w:ascii="仿宋_GB2312" w:hAnsi="仿宋_GB2312" w:eastAsia="仿宋_GB2312" w:cs="Times New Roman"/>
          <w:sz w:val="32"/>
          <w:szCs w:val="32"/>
        </w:rPr>
        <w:t>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林区经济发展</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有效提上了野生动植物保护</w:t>
      </w:r>
      <w:r>
        <w:rPr>
          <w:rFonts w:hint="eastAsia" w:ascii="仿宋_GB2312" w:hAnsi="仿宋_GB2312" w:eastAsia="仿宋_GB2312" w:cs="Times New Roman"/>
          <w:sz w:val="32"/>
          <w:szCs w:val="32"/>
        </w:rPr>
        <w:t>能力</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国家重点保护野生动植物种数保护率</w:t>
      </w:r>
      <w:r>
        <w:rPr>
          <w:rFonts w:hint="eastAsia" w:ascii="仿宋_GB2312" w:hAnsi="仿宋_GB2312" w:eastAsia="仿宋_GB2312" w:cs="Times New Roman"/>
          <w:sz w:val="32"/>
          <w:szCs w:val="32"/>
          <w:lang w:val="en-US" w:eastAsia="zh-CN"/>
        </w:rPr>
        <w:t>接近100%。</w:t>
      </w:r>
      <w:r>
        <w:rPr>
          <w:rFonts w:hint="eastAsia" w:ascii="仿宋_GB2312" w:hAnsi="仿宋_GB2312" w:eastAsia="仿宋_GB2312" w:cs="Times New Roman"/>
          <w:sz w:val="32"/>
          <w:szCs w:val="32"/>
        </w:rPr>
        <w:tab/>
      </w:r>
    </w:p>
    <w:p w14:paraId="03A60497">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项目实施有效提升了野生动植物的保护能力，</w:t>
      </w:r>
      <w:r>
        <w:rPr>
          <w:rFonts w:hint="eastAsia" w:ascii="仿宋" w:hAnsi="仿宋" w:eastAsia="仿宋" w:cs="仿宋"/>
          <w:color w:val="auto"/>
          <w:sz w:val="32"/>
          <w:szCs w:val="32"/>
          <w:lang w:val="en-US" w:eastAsia="zh-CN"/>
        </w:rPr>
        <w:t>提高了林区职工及居民的满意度</w:t>
      </w:r>
      <w:r>
        <w:rPr>
          <w:rFonts w:hint="eastAsia" w:ascii="仿宋_GB2312" w:hAnsi="仿宋_GB2312" w:eastAsia="仿宋_GB2312"/>
          <w:sz w:val="32"/>
          <w:szCs w:val="32"/>
        </w:rPr>
        <w:t>。</w:t>
      </w:r>
    </w:p>
    <w:p w14:paraId="3A9FE7B8">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60B53EC3">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无。</w:t>
      </w:r>
    </w:p>
    <w:p w14:paraId="6101846D">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ascii="仿宋_GB2312" w:hAnsi="仿宋_GB2312" w:eastAsia="仿宋_GB2312"/>
          <w:sz w:val="32"/>
          <w:szCs w:val="32"/>
        </w:rPr>
        <w:t>）</w:t>
      </w:r>
      <w:r>
        <w:rPr>
          <w:rFonts w:hint="eastAsia" w:ascii="仿宋_GB2312" w:hAnsi="仿宋_GB2312" w:eastAsia="仿宋_GB2312"/>
          <w:sz w:val="32"/>
          <w:szCs w:val="32"/>
        </w:rPr>
        <w:t>森林保护修复项目</w:t>
      </w:r>
    </w:p>
    <w:p w14:paraId="4841503E">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1.项目支出预算执行情况</w:t>
      </w:r>
    </w:p>
    <w:p w14:paraId="10A43307">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2024</w:t>
      </w:r>
      <w:r>
        <w:rPr>
          <w:rFonts w:hint="eastAsia" w:ascii="仿宋_GB2312" w:hAnsi="仿宋_GB2312" w:eastAsia="仿宋_GB2312" w:cs="Times New Roman"/>
          <w:sz w:val="32"/>
          <w:szCs w:val="32"/>
        </w:rPr>
        <w:t>年下达资金29834万元，</w:t>
      </w:r>
      <w:r>
        <w:rPr>
          <w:rFonts w:hint="eastAsia" w:ascii="仿宋_GB2312" w:hAnsi="仿宋_GB2312" w:eastAsia="仿宋_GB2312" w:cs="Times New Roman"/>
          <w:sz w:val="32"/>
          <w:szCs w:val="32"/>
          <w:lang w:val="en-US" w:eastAsia="zh-CN"/>
        </w:rPr>
        <w:t>上年度结转资金</w:t>
      </w:r>
      <w:r>
        <w:rPr>
          <w:rFonts w:hint="eastAsia" w:ascii="仿宋_GB2312" w:hAnsi="仿宋_GB2312" w:eastAsia="仿宋_GB2312" w:cs="Times New Roman"/>
          <w:sz w:val="32"/>
          <w:szCs w:val="32"/>
        </w:rPr>
        <w:t>3601.48</w:t>
      </w:r>
      <w:r>
        <w:rPr>
          <w:rFonts w:hint="eastAsia" w:ascii="仿宋_GB2312" w:hAnsi="仿宋_GB2312" w:eastAsia="仿宋_GB2312" w:cs="Times New Roman"/>
          <w:sz w:val="32"/>
          <w:szCs w:val="32"/>
        </w:rPr>
        <w:tab/>
      </w:r>
      <w:r>
        <w:rPr>
          <w:rFonts w:hint="eastAsia" w:ascii="仿宋_GB2312" w:hAnsi="仿宋_GB2312" w:eastAsia="仿宋_GB2312" w:cs="Times New Roman"/>
          <w:sz w:val="32"/>
          <w:szCs w:val="32"/>
          <w:lang w:val="en-US" w:eastAsia="zh-CN"/>
        </w:rPr>
        <w:t>万元，</w:t>
      </w:r>
      <w:r>
        <w:rPr>
          <w:rFonts w:hint="eastAsia" w:ascii="仿宋_GB2312" w:hAnsi="仿宋_GB2312" w:eastAsia="仿宋_GB2312" w:cs="Times New Roman"/>
          <w:sz w:val="32"/>
          <w:szCs w:val="32"/>
          <w:lang w:eastAsia="zh-CN"/>
        </w:rPr>
        <w:t>合计预算执行</w:t>
      </w:r>
      <w:r>
        <w:rPr>
          <w:rFonts w:hint="eastAsia" w:ascii="仿宋_GB2312" w:hAnsi="仿宋_GB2312" w:eastAsia="仿宋_GB2312" w:cs="Times New Roman"/>
          <w:sz w:val="32"/>
          <w:szCs w:val="32"/>
        </w:rPr>
        <w:t>33284.9</w:t>
      </w:r>
      <w:r>
        <w:rPr>
          <w:rFonts w:hint="eastAsia" w:ascii="仿宋_GB2312" w:hAnsi="仿宋_GB2312" w:eastAsia="仿宋_GB2312" w:cs="Times New Roman"/>
          <w:sz w:val="32"/>
          <w:szCs w:val="32"/>
        </w:rPr>
        <w:tab/>
      </w:r>
      <w:r>
        <w:rPr>
          <w:rFonts w:hint="eastAsia" w:ascii="仿宋_GB2312" w:hAnsi="仿宋_GB2312" w:eastAsia="仿宋_GB2312" w:cs="Times New Roman"/>
          <w:sz w:val="32"/>
          <w:szCs w:val="32"/>
        </w:rPr>
        <w:t>万元，预算执行率为</w:t>
      </w:r>
      <w:r>
        <w:rPr>
          <w:rFonts w:hint="eastAsia" w:ascii="仿宋_GB2312" w:hAnsi="仿宋_GB2312" w:eastAsia="仿宋_GB2312" w:cs="Times New Roman"/>
          <w:sz w:val="32"/>
          <w:szCs w:val="32"/>
          <w:lang w:val="en-US" w:eastAsia="zh-CN"/>
        </w:rPr>
        <w:t>99.55</w:t>
      </w:r>
      <w:r>
        <w:rPr>
          <w:rFonts w:hint="eastAsia" w:ascii="仿宋_GB2312" w:hAnsi="仿宋_GB2312" w:eastAsia="仿宋_GB2312" w:cs="Times New Roman"/>
          <w:sz w:val="32"/>
          <w:szCs w:val="32"/>
        </w:rPr>
        <w:t>%。</w:t>
      </w:r>
    </w:p>
    <w:p w14:paraId="1071541D">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2.总体绩效目标完成情况分析</w:t>
      </w:r>
    </w:p>
    <w:p w14:paraId="46AE02A7">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完成为本中心4837人缴纳医疗和养老保险工作，保障了机构的正常运转，未发生有责事件，本项目资金主要用于补贴单位人员医疗和养老保险缴费，2024年度中心机关人员经费充足，所以预算执行率未达到100%，剩余资金用于2025年单位人员医疗和养老保险缴费。</w:t>
      </w:r>
    </w:p>
    <w:p w14:paraId="60280FB5">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3.各项指标完成情况分析</w:t>
      </w:r>
    </w:p>
    <w:p w14:paraId="37EB589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7F2BAC0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成本指标：</w:t>
      </w:r>
      <w:r>
        <w:rPr>
          <w:rFonts w:hint="eastAsia" w:ascii="仿宋_GB2312" w:hAnsi="仿宋_GB2312" w:eastAsia="仿宋_GB2312"/>
          <w:sz w:val="32"/>
          <w:szCs w:val="32"/>
          <w:lang w:val="en-US" w:eastAsia="zh-CN"/>
        </w:rPr>
        <w:t>项目成本控制在预算范围之内。项目资金主要用于补贴单位人员医疗和养老保险缴费，2024年度单位人员经费充足，所以项目年度资金出现结余</w:t>
      </w:r>
      <w:r>
        <w:rPr>
          <w:rFonts w:hint="eastAsia" w:ascii="仿宋_GB2312" w:hAnsi="仿宋_GB2312" w:eastAsia="仿宋_GB2312"/>
          <w:sz w:val="32"/>
          <w:szCs w:val="32"/>
        </w:rPr>
        <w:t>。</w:t>
      </w:r>
    </w:p>
    <w:p w14:paraId="3714B52D">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2B61A0B3">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①数量指标：天保工程社会保险缴费补助人数4837人</w:t>
      </w:r>
      <w:r>
        <w:rPr>
          <w:rFonts w:hint="eastAsia" w:ascii="仿宋_GB2312" w:hAnsi="仿宋_GB2312" w:eastAsia="仿宋_GB2312" w:cs="Times New Roman"/>
          <w:sz w:val="32"/>
          <w:szCs w:val="32"/>
          <w:lang w:val="en-US" w:eastAsia="zh-CN"/>
        </w:rPr>
        <w:t>。</w:t>
      </w:r>
    </w:p>
    <w:p w14:paraId="1E1F9877">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②质量指标：社会保险缴费率</w:t>
      </w:r>
      <w:r>
        <w:rPr>
          <w:rFonts w:hint="eastAsia" w:ascii="仿宋_GB2312" w:hAnsi="仿宋_GB2312" w:eastAsia="仿宋_GB2312" w:cs="Times New Roman"/>
          <w:sz w:val="32"/>
          <w:szCs w:val="32"/>
          <w:lang w:val="en-US" w:eastAsia="zh-CN"/>
        </w:rPr>
        <w:t>100%。</w:t>
      </w:r>
    </w:p>
    <w:p w14:paraId="76FDE8A2">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③时效指标：社会保险缴费补助</w:t>
      </w:r>
      <w:r>
        <w:rPr>
          <w:rFonts w:hint="eastAsia" w:ascii="仿宋_GB2312" w:hAnsi="仿宋_GB2312" w:eastAsia="仿宋_GB2312" w:cs="Times New Roman"/>
          <w:sz w:val="32"/>
          <w:szCs w:val="32"/>
          <w:lang w:val="en-US" w:eastAsia="zh-CN"/>
        </w:rPr>
        <w:t>发放</w:t>
      </w:r>
      <w:r>
        <w:rPr>
          <w:rFonts w:hint="eastAsia" w:ascii="仿宋_GB2312" w:hAnsi="仿宋_GB2312" w:eastAsia="仿宋_GB2312" w:cs="Times New Roman"/>
          <w:sz w:val="32"/>
          <w:szCs w:val="32"/>
        </w:rPr>
        <w:t>及时</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保费缴纳及时</w:t>
      </w:r>
    </w:p>
    <w:p w14:paraId="182D9E7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）效益指标</w:t>
      </w:r>
    </w:p>
    <w:p w14:paraId="4DD1E037">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效益指标</w:t>
      </w:r>
      <w:r>
        <w:rPr>
          <w:rFonts w:hint="eastAsia" w:ascii="仿宋_GB2312" w:hAnsi="仿宋_GB2312" w:eastAsia="仿宋_GB2312" w:cs="Times New Roman"/>
          <w:sz w:val="32"/>
          <w:szCs w:val="32"/>
          <w:lang w:eastAsia="zh-CN"/>
        </w:rPr>
        <w:t>：保障</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职工合法收入，</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因社保补助造成有责事件，</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国家级公益林人为大型破坏事件，</w:t>
      </w:r>
      <w:r>
        <w:rPr>
          <w:rFonts w:hint="eastAsia" w:ascii="仿宋_GB2312" w:hAnsi="仿宋_GB2312" w:eastAsia="仿宋_GB2312" w:cs="Times New Roman"/>
          <w:sz w:val="32"/>
          <w:szCs w:val="32"/>
          <w:lang w:val="en-US" w:eastAsia="zh-CN"/>
        </w:rPr>
        <w:t>未出现</w:t>
      </w:r>
      <w:r>
        <w:rPr>
          <w:rFonts w:hint="eastAsia" w:ascii="仿宋_GB2312" w:hAnsi="仿宋_GB2312" w:eastAsia="仿宋_GB2312" w:cs="Times New Roman"/>
          <w:sz w:val="32"/>
          <w:szCs w:val="32"/>
          <w:lang w:eastAsia="zh-CN"/>
        </w:rPr>
        <w:t>天然林人为大型破坏事件。</w:t>
      </w:r>
      <w:r>
        <w:rPr>
          <w:rFonts w:hint="eastAsia" w:ascii="仿宋_GB2312" w:hAnsi="仿宋_GB2312" w:eastAsia="仿宋_GB2312" w:cs="Times New Roman"/>
          <w:sz w:val="32"/>
          <w:szCs w:val="32"/>
          <w:lang w:eastAsia="zh-CN"/>
        </w:rPr>
        <w:tab/>
      </w:r>
    </w:p>
    <w:p w14:paraId="785BC30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项目实施有效提高了职工积极性，</w:t>
      </w:r>
      <w:r>
        <w:rPr>
          <w:rFonts w:hint="eastAsia" w:ascii="仿宋" w:hAnsi="仿宋" w:eastAsia="仿宋" w:cs="仿宋"/>
          <w:color w:val="auto"/>
          <w:sz w:val="32"/>
          <w:szCs w:val="32"/>
          <w:lang w:val="en-US" w:eastAsia="zh-CN"/>
        </w:rPr>
        <w:t>提高了林区职工及居民的满意度</w:t>
      </w:r>
      <w:r>
        <w:rPr>
          <w:rFonts w:hint="eastAsia" w:ascii="仿宋_GB2312" w:hAnsi="仿宋_GB2312" w:eastAsia="仿宋_GB2312"/>
          <w:sz w:val="32"/>
          <w:szCs w:val="32"/>
        </w:rPr>
        <w:t>。</w:t>
      </w:r>
    </w:p>
    <w:p w14:paraId="217CD4C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2167B858">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本项目资金主要用于补贴单位人员医疗和养老保险缴费，2024年度单位人员经费充足，所以项目年度资金出现结余，后续加强项目管理，保障项目的顺利实施，不断提升项目资金使用效益</w:t>
      </w:r>
      <w:r>
        <w:rPr>
          <w:rFonts w:hint="eastAsia" w:ascii="仿宋_GB2312" w:hAnsi="仿宋_GB2312" w:eastAsia="仿宋_GB2312" w:cs="Times New Roman"/>
          <w:sz w:val="32"/>
          <w:szCs w:val="32"/>
          <w:lang w:val="en-US" w:eastAsia="zh-CN"/>
        </w:rPr>
        <w:t>。</w:t>
      </w:r>
    </w:p>
    <w:p w14:paraId="61FA067C">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ascii="仿宋_GB2312" w:hAnsi="仿宋_GB2312" w:eastAsia="仿宋_GB2312"/>
          <w:sz w:val="32"/>
          <w:szCs w:val="32"/>
        </w:rPr>
        <w:t>）</w:t>
      </w:r>
      <w:r>
        <w:rPr>
          <w:rFonts w:hint="eastAsia" w:ascii="仿宋_GB2312" w:hAnsi="仿宋_GB2312" w:eastAsia="仿宋_GB2312"/>
          <w:sz w:val="32"/>
          <w:szCs w:val="32"/>
        </w:rPr>
        <w:t>欠发达国有林场巩固提升</w:t>
      </w:r>
    </w:p>
    <w:p w14:paraId="16E84C20">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1.项目支出预算执行情况</w:t>
      </w:r>
    </w:p>
    <w:p w14:paraId="2D55127B">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2024</w:t>
      </w:r>
      <w:r>
        <w:rPr>
          <w:rFonts w:hint="eastAsia" w:ascii="仿宋_GB2312" w:hAnsi="仿宋_GB2312" w:eastAsia="仿宋_GB2312" w:cs="Times New Roman"/>
          <w:sz w:val="32"/>
          <w:szCs w:val="32"/>
        </w:rPr>
        <w:t>年下达资金1964万元</w:t>
      </w:r>
      <w:r>
        <w:rPr>
          <w:rFonts w:hint="eastAsia" w:ascii="仿宋_GB2312" w:hAnsi="仿宋_GB2312" w:eastAsia="仿宋_GB2312" w:cs="Times New Roman"/>
          <w:sz w:val="32"/>
          <w:szCs w:val="32"/>
          <w:lang w:val="en-US" w:eastAsia="zh-CN"/>
        </w:rPr>
        <w:t>，全年</w:t>
      </w:r>
      <w:r>
        <w:rPr>
          <w:rFonts w:hint="eastAsia" w:ascii="仿宋_GB2312" w:hAnsi="仿宋_GB2312" w:eastAsia="仿宋_GB2312" w:cs="Times New Roman"/>
          <w:sz w:val="32"/>
          <w:szCs w:val="32"/>
          <w:lang w:eastAsia="zh-CN"/>
        </w:rPr>
        <w:t>预算执行</w:t>
      </w:r>
      <w:r>
        <w:rPr>
          <w:rFonts w:hint="eastAsia" w:ascii="仿宋_GB2312" w:hAnsi="仿宋_GB2312" w:eastAsia="仿宋_GB2312" w:cs="Times New Roman"/>
          <w:sz w:val="32"/>
          <w:szCs w:val="32"/>
        </w:rPr>
        <w:t>1964万元，预算执行率为</w:t>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rPr>
        <w:t>%。</w:t>
      </w:r>
    </w:p>
    <w:p w14:paraId="4F7B6E04">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2.总体绩效目标完成情况分析</w:t>
      </w:r>
    </w:p>
    <w:p w14:paraId="197C553A">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2024年积极开展欠发达林场巩固提升工作，完成培育容器苗木100.3万株，完成道路维修建设1350米，工作开展增加了当地就业机会，有效提升了国有林场经营发展水平。</w:t>
      </w:r>
    </w:p>
    <w:p w14:paraId="37E43932">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3.各项指标完成情况分析</w:t>
      </w:r>
    </w:p>
    <w:p w14:paraId="7282E25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5E5A9DED">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w:t>
      </w:r>
      <w:r>
        <w:rPr>
          <w:rFonts w:hint="eastAsia" w:ascii="仿宋_GB2312" w:hAnsi="仿宋_GB2312" w:eastAsia="仿宋_GB2312"/>
          <w:sz w:val="32"/>
          <w:szCs w:val="32"/>
        </w:rPr>
        <w:t>。</w:t>
      </w:r>
    </w:p>
    <w:p w14:paraId="48ADD80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3898CC14">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rPr>
        <w:t>培育苗木100.3万株</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道路维修长度</w:t>
      </w:r>
      <w:r>
        <w:rPr>
          <w:rFonts w:hint="eastAsia" w:ascii="仿宋_GB2312" w:hAnsi="仿宋_GB2312" w:eastAsia="仿宋_GB2312" w:cs="Times New Roman"/>
          <w:sz w:val="32"/>
          <w:szCs w:val="32"/>
          <w:lang w:val="en-US" w:eastAsia="zh-CN"/>
        </w:rPr>
        <w:t>1350米。</w:t>
      </w:r>
    </w:p>
    <w:p w14:paraId="79428F0E">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②质量指标：苗木培育成活率</w:t>
      </w:r>
      <w:r>
        <w:rPr>
          <w:rFonts w:hint="eastAsia" w:ascii="仿宋_GB2312" w:hAnsi="仿宋_GB2312" w:eastAsia="仿宋_GB2312" w:cs="Times New Roman"/>
          <w:sz w:val="32"/>
          <w:szCs w:val="32"/>
          <w:lang w:val="en-US" w:eastAsia="zh-CN"/>
        </w:rPr>
        <w:t>达到95%，道路维修</w:t>
      </w:r>
      <w:r>
        <w:rPr>
          <w:rFonts w:hint="eastAsia" w:ascii="仿宋_GB2312" w:hAnsi="仿宋_GB2312" w:eastAsia="仿宋_GB2312" w:cs="Times New Roman"/>
          <w:sz w:val="32"/>
          <w:szCs w:val="32"/>
        </w:rPr>
        <w:t>项目验收合格率</w:t>
      </w:r>
      <w:r>
        <w:rPr>
          <w:rFonts w:hint="eastAsia" w:ascii="仿宋_GB2312" w:hAnsi="仿宋_GB2312" w:eastAsia="仿宋_GB2312" w:cs="Times New Roman"/>
          <w:sz w:val="32"/>
          <w:szCs w:val="32"/>
          <w:lang w:val="en-US" w:eastAsia="zh-CN"/>
        </w:rPr>
        <w:t>100%。</w:t>
      </w:r>
    </w:p>
    <w:p w14:paraId="70074BF7">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③时效指标：苗木培育及时</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道路维修及时。</w:t>
      </w:r>
    </w:p>
    <w:p w14:paraId="3F0246F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）效益指标</w:t>
      </w:r>
    </w:p>
    <w:p w14:paraId="2F9F54C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效益指标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项目实施提升了</w:t>
      </w:r>
      <w:r>
        <w:rPr>
          <w:rFonts w:hint="eastAsia" w:ascii="仿宋_GB2312" w:hAnsi="仿宋_GB2312" w:eastAsia="仿宋_GB2312" w:cs="Times New Roman"/>
          <w:sz w:val="32"/>
          <w:szCs w:val="32"/>
          <w:lang w:eastAsia="zh-CN"/>
        </w:rPr>
        <w:t>国有林场经营发展水平，</w:t>
      </w:r>
      <w:r>
        <w:rPr>
          <w:rFonts w:hint="eastAsia" w:ascii="仿宋_GB2312" w:hAnsi="仿宋_GB2312" w:eastAsia="仿宋_GB2312" w:cs="Times New Roman"/>
          <w:sz w:val="32"/>
          <w:szCs w:val="32"/>
          <w:lang w:val="en-US" w:eastAsia="zh-CN"/>
        </w:rPr>
        <w:t>提高了</w:t>
      </w:r>
      <w:r>
        <w:rPr>
          <w:rFonts w:hint="eastAsia" w:ascii="仿宋_GB2312" w:hAnsi="仿宋_GB2312" w:eastAsia="仿宋_GB2312" w:cs="Times New Roman"/>
          <w:sz w:val="32"/>
          <w:szCs w:val="32"/>
          <w:lang w:eastAsia="zh-CN"/>
        </w:rPr>
        <w:t>林场职工和当地群众收入，增加</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就业机会。</w:t>
      </w:r>
    </w:p>
    <w:p w14:paraId="63A1742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cs="Times New Roman"/>
          <w:sz w:val="32"/>
          <w:szCs w:val="32"/>
          <w:lang w:val="en-US" w:eastAsia="zh-CN"/>
        </w:rPr>
        <w:t>项目实施提升了</w:t>
      </w:r>
      <w:r>
        <w:rPr>
          <w:rFonts w:hint="eastAsia" w:ascii="仿宋_GB2312" w:hAnsi="仿宋_GB2312" w:eastAsia="仿宋_GB2312" w:cs="Times New Roman"/>
          <w:sz w:val="32"/>
          <w:szCs w:val="32"/>
          <w:lang w:eastAsia="zh-CN"/>
        </w:rPr>
        <w:t>国有林场经营发展水平，</w:t>
      </w:r>
      <w:r>
        <w:rPr>
          <w:rFonts w:hint="eastAsia" w:ascii="仿宋_GB2312" w:hAnsi="仿宋_GB2312" w:eastAsia="仿宋_GB2312" w:cs="Times New Roman"/>
          <w:sz w:val="32"/>
          <w:szCs w:val="32"/>
          <w:lang w:val="en-US" w:eastAsia="zh-CN"/>
        </w:rPr>
        <w:t>提高了</w:t>
      </w:r>
      <w:r>
        <w:rPr>
          <w:rFonts w:hint="eastAsia" w:ascii="仿宋_GB2312" w:hAnsi="仿宋_GB2312" w:eastAsia="仿宋_GB2312" w:cs="Times New Roman"/>
          <w:sz w:val="32"/>
          <w:szCs w:val="32"/>
          <w:lang w:eastAsia="zh-CN"/>
        </w:rPr>
        <w:t>林场职工和当地群众收入，增加</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就业机会</w:t>
      </w:r>
      <w:r>
        <w:rPr>
          <w:rFonts w:hint="eastAsia" w:ascii="仿宋_GB2312" w:hAnsi="仿宋_GB2312" w:eastAsia="仿宋_GB2312"/>
          <w:sz w:val="32"/>
          <w:szCs w:val="32"/>
          <w:lang w:val="en-US" w:eastAsia="zh-CN"/>
        </w:rPr>
        <w:t>，</w:t>
      </w:r>
      <w:r>
        <w:rPr>
          <w:rFonts w:hint="eastAsia" w:ascii="仿宋" w:hAnsi="仿宋" w:eastAsia="仿宋" w:cs="仿宋"/>
          <w:color w:val="auto"/>
          <w:sz w:val="32"/>
          <w:szCs w:val="32"/>
          <w:lang w:val="en-US" w:eastAsia="zh-CN"/>
        </w:rPr>
        <w:t>提高了林区职工及居民的满意度</w:t>
      </w:r>
      <w:r>
        <w:rPr>
          <w:rFonts w:hint="eastAsia" w:ascii="仿宋_GB2312" w:hAnsi="仿宋_GB2312" w:eastAsia="仿宋_GB2312"/>
          <w:sz w:val="32"/>
          <w:szCs w:val="32"/>
        </w:rPr>
        <w:t>。</w:t>
      </w:r>
    </w:p>
    <w:p w14:paraId="51F96B7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3E1044F0">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无。</w:t>
      </w:r>
    </w:p>
    <w:p w14:paraId="28F1C85D">
      <w:pPr>
        <w:pStyle w:val="2"/>
        <w:ind w:firstLine="321" w:firstLineChars="100"/>
        <w:rPr>
          <w:rFonts w:hint="eastAsia" w:ascii="仿宋_GB2312" w:hAnsi="仿宋_GB2312" w:eastAsia="仿宋_GB2312" w:cs="Times New Roman"/>
          <w:sz w:val="32"/>
          <w:szCs w:val="32"/>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七</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自然保护地建设补助</w:t>
      </w:r>
    </w:p>
    <w:p w14:paraId="35F93E2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3E961DFE">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200</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上年结转资金500万元，</w:t>
      </w:r>
    </w:p>
    <w:p w14:paraId="3037319E">
      <w:pPr>
        <w:spacing w:line="600" w:lineRule="exact"/>
        <w:rPr>
          <w:rFonts w:ascii="仿宋_GB2312" w:hAnsi="仿宋_GB2312" w:eastAsia="仿宋_GB2312"/>
          <w:sz w:val="32"/>
          <w:szCs w:val="32"/>
        </w:rPr>
      </w:pPr>
      <w:r>
        <w:rPr>
          <w:rFonts w:ascii="仿宋_GB2312" w:hAnsi="仿宋_GB2312" w:eastAsia="仿宋_GB2312"/>
          <w:sz w:val="32"/>
          <w:szCs w:val="32"/>
        </w:rPr>
        <w:t>实际完成预算执行</w:t>
      </w:r>
      <w:r>
        <w:rPr>
          <w:rFonts w:hint="eastAsia" w:ascii="仿宋_GB2312" w:hAnsi="仿宋_GB2312" w:eastAsia="仿宋_GB2312"/>
          <w:sz w:val="32"/>
          <w:szCs w:val="32"/>
          <w:lang w:val="en-US" w:eastAsia="zh-CN"/>
        </w:rPr>
        <w:t>700</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p>
    <w:p w14:paraId="5931ADE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0073D6A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2024年积极开展自然保护地建设工作，完成保护区环境质量检测工作，购置装备设备30台、组，聘用87人对保护区开展巡护工作，管护保护区面积达137915.3公顷，有效促进了生物多样性和生态系统可持续发展。</w:t>
      </w:r>
    </w:p>
    <w:p w14:paraId="0EC82390">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2A27E86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w:t>
      </w:r>
      <w:r>
        <w:rPr>
          <w:rFonts w:ascii="仿宋_GB2312" w:hAnsi="仿宋_GB2312" w:eastAsia="仿宋_GB2312"/>
          <w:sz w:val="32"/>
          <w:szCs w:val="32"/>
        </w:rPr>
        <w:t>指标</w:t>
      </w:r>
    </w:p>
    <w:p w14:paraId="64D84136">
      <w:pPr>
        <w:spacing w:line="600" w:lineRule="exact"/>
        <w:ind w:firstLine="640" w:firstLineChars="200"/>
        <w:jc w:val="both"/>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w:t>
      </w:r>
    </w:p>
    <w:p w14:paraId="276A130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63C47AE6">
      <w:pPr>
        <w:spacing w:line="600" w:lineRule="exact"/>
        <w:ind w:firstLine="640" w:firstLineChars="200"/>
        <w:jc w:val="both"/>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博峪河、插岗梁保护区监测面积137915.3公顷，购置装备设备数量30台、组，聘用巡护监测人员87人。</w:t>
      </w:r>
    </w:p>
    <w:p w14:paraId="7D7943F1">
      <w:pPr>
        <w:spacing w:line="600" w:lineRule="exact"/>
        <w:ind w:firstLine="640" w:firstLineChars="200"/>
        <w:jc w:val="both"/>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②质量指标：装备设备验收合格率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eastAsia="zh-CN"/>
        </w:rPr>
        <w:t>聘用巡护检测人员达标率</w:t>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lang w:eastAsia="zh-CN"/>
        </w:rPr>
        <w:tab/>
      </w:r>
    </w:p>
    <w:p w14:paraId="4EDFC46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③时效指标：装备设备购置及时，聘用巡护监测人员及时。</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eastAsia="zh-CN"/>
        </w:rPr>
        <w:t>（3）效益指标：</w:t>
      </w:r>
      <w:r>
        <w:rPr>
          <w:rFonts w:hint="eastAsia" w:ascii="仿宋_GB2312" w:hAnsi="仿宋_GB2312" w:eastAsia="仿宋_GB2312" w:cs="Times New Roman"/>
          <w:sz w:val="32"/>
          <w:szCs w:val="32"/>
          <w:lang w:val="en-US" w:eastAsia="zh-CN"/>
        </w:rPr>
        <w:t>项目实施提高了</w:t>
      </w:r>
      <w:r>
        <w:rPr>
          <w:rFonts w:hint="eastAsia" w:ascii="仿宋_GB2312" w:hAnsi="仿宋_GB2312" w:eastAsia="仿宋_GB2312" w:cs="Times New Roman"/>
          <w:sz w:val="32"/>
          <w:szCs w:val="32"/>
          <w:lang w:eastAsia="zh-CN"/>
        </w:rPr>
        <w:t>保护区周边群众收入</w:t>
      </w:r>
      <w:r>
        <w:rPr>
          <w:rFonts w:hint="eastAsia" w:ascii="仿宋_GB2312" w:hAnsi="仿宋_GB2312" w:eastAsia="仿宋_GB2312" w:cs="Times New Roman"/>
          <w:sz w:val="32"/>
          <w:szCs w:val="32"/>
          <w:lang w:eastAsia="zh-CN"/>
        </w:rPr>
        <w:tab/>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未发生</w:t>
      </w:r>
      <w:r>
        <w:rPr>
          <w:rFonts w:hint="eastAsia" w:ascii="仿宋_GB2312" w:hAnsi="仿宋_GB2312" w:eastAsia="仿宋_GB2312" w:cs="Times New Roman"/>
          <w:sz w:val="32"/>
          <w:szCs w:val="32"/>
          <w:lang w:eastAsia="zh-CN"/>
        </w:rPr>
        <w:t>保护区重点保护野生动植物人为破坏事件，</w:t>
      </w:r>
      <w:r>
        <w:rPr>
          <w:rFonts w:hint="eastAsia" w:ascii="仿宋_GB2312" w:hAnsi="仿宋_GB2312" w:eastAsia="仿宋_GB2312" w:cs="Times New Roman"/>
          <w:sz w:val="32"/>
          <w:szCs w:val="32"/>
          <w:lang w:val="en-US" w:eastAsia="zh-CN"/>
        </w:rPr>
        <w:t>有效提升了群众</w:t>
      </w:r>
      <w:r>
        <w:rPr>
          <w:rFonts w:hint="eastAsia" w:ascii="仿宋_GB2312" w:hAnsi="仿宋_GB2312" w:eastAsia="仿宋_GB2312" w:cs="Times New Roman"/>
          <w:sz w:val="32"/>
          <w:szCs w:val="32"/>
          <w:lang w:eastAsia="zh-CN"/>
        </w:rPr>
        <w:t>参与野生动植物保护积极性。</w:t>
      </w:r>
      <w:r>
        <w:rPr>
          <w:rFonts w:hint="eastAsia" w:ascii="仿宋_GB2312" w:hAnsi="仿宋_GB2312" w:eastAsia="仿宋_GB2312" w:cs="Times New Roman"/>
          <w:sz w:val="32"/>
          <w:szCs w:val="32"/>
          <w:lang w:eastAsia="zh-CN"/>
        </w:rPr>
        <w:tab/>
      </w:r>
    </w:p>
    <w:p w14:paraId="5BE4E59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（4）满意度指标：</w:t>
      </w:r>
      <w:r>
        <w:rPr>
          <w:rFonts w:hint="eastAsia" w:ascii="仿宋_GB2312" w:hAnsi="仿宋_GB2312" w:eastAsia="仿宋_GB2312" w:cs="Times New Roman"/>
          <w:sz w:val="32"/>
          <w:szCs w:val="32"/>
          <w:lang w:val="en-US" w:eastAsia="zh-CN"/>
        </w:rPr>
        <w:t>项目实施提高了</w:t>
      </w:r>
      <w:r>
        <w:rPr>
          <w:rFonts w:hint="eastAsia" w:ascii="仿宋_GB2312" w:hAnsi="仿宋_GB2312" w:eastAsia="仿宋_GB2312" w:cs="Times New Roman"/>
          <w:sz w:val="32"/>
          <w:szCs w:val="32"/>
          <w:lang w:eastAsia="zh-CN"/>
        </w:rPr>
        <w:t>保护区周边群众收入，</w:t>
      </w:r>
      <w:r>
        <w:rPr>
          <w:rFonts w:hint="eastAsia" w:ascii="仿宋_GB2312" w:hAnsi="仿宋_GB2312" w:eastAsia="仿宋_GB2312" w:cs="Times New Roman"/>
          <w:sz w:val="32"/>
          <w:szCs w:val="32"/>
          <w:lang w:val="en-US" w:eastAsia="zh-CN"/>
        </w:rPr>
        <w:t>有效提升了群众</w:t>
      </w:r>
      <w:r>
        <w:rPr>
          <w:rFonts w:hint="eastAsia" w:ascii="仿宋_GB2312" w:hAnsi="仿宋_GB2312" w:eastAsia="仿宋_GB2312" w:cs="Times New Roman"/>
          <w:sz w:val="32"/>
          <w:szCs w:val="32"/>
          <w:lang w:eastAsia="zh-CN"/>
        </w:rPr>
        <w:t>参与野生动植物保护积极性，</w:t>
      </w:r>
      <w:r>
        <w:rPr>
          <w:rFonts w:hint="eastAsia" w:ascii="仿宋" w:hAnsi="仿宋" w:eastAsia="仿宋" w:cs="仿宋"/>
          <w:color w:val="auto"/>
          <w:sz w:val="32"/>
          <w:szCs w:val="32"/>
          <w:lang w:val="en-US" w:eastAsia="zh-CN"/>
        </w:rPr>
        <w:t>提高了林区职工及居民的满意度</w:t>
      </w:r>
      <w:r>
        <w:rPr>
          <w:rFonts w:hint="eastAsia" w:ascii="仿宋_GB2312" w:hAnsi="仿宋_GB2312" w:eastAsia="仿宋_GB2312" w:cs="Times New Roman"/>
          <w:sz w:val="32"/>
          <w:szCs w:val="32"/>
          <w:lang w:val="en-US" w:eastAsia="zh-CN"/>
        </w:rPr>
        <w:t>。</w:t>
      </w:r>
    </w:p>
    <w:p w14:paraId="44253D4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6F851295">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无。</w:t>
      </w:r>
    </w:p>
    <w:p w14:paraId="4907B677">
      <w:pPr>
        <w:pStyle w:val="2"/>
        <w:ind w:firstLine="321" w:firstLineChars="100"/>
        <w:rPr>
          <w:rFonts w:hint="eastAsia" w:ascii="仿宋_GB2312" w:hAnsi="仿宋_GB2312" w:eastAsia="仿宋_GB2312" w:cs="Times New Roman"/>
          <w:sz w:val="32"/>
          <w:szCs w:val="32"/>
          <w:lang w:val="en-US" w:eastAsia="zh-CN"/>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八</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国有林场改革发展补助</w:t>
      </w:r>
    </w:p>
    <w:p w14:paraId="65CEF18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3256.31</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合计</w:t>
      </w:r>
      <w:r>
        <w:rPr>
          <w:rFonts w:hint="eastAsia" w:ascii="仿宋_GB2312" w:hAnsi="仿宋_GB2312" w:eastAsia="仿宋_GB2312"/>
          <w:sz w:val="32"/>
          <w:szCs w:val="32"/>
        </w:rPr>
        <w:t>完成预算执行3256.31万元，预算执行率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52349EEE">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71DE1565">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2024年及时为辖区3608名国有林场改革职工缴纳社保，发放工资，保障了国有林场林区稳定运转。</w:t>
      </w:r>
    </w:p>
    <w:p w14:paraId="278D1806">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56F3239C">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74EF29D5">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val="en-US" w:eastAsia="zh-CN"/>
        </w:rPr>
        <w:t>成本指标：2024年本项目成本严格控制在预算范围之内，未出现预算调整情况。</w:t>
      </w:r>
    </w:p>
    <w:p w14:paraId="155750DD">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产出指标</w:t>
      </w:r>
    </w:p>
    <w:p w14:paraId="7C02430A">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①数量指标：国有林场改革补贴人员3608人。</w:t>
      </w:r>
    </w:p>
    <w:p w14:paraId="1177ABB2">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②质量指标：国有林场改革职工人员经费兑现率达到100%。</w:t>
      </w:r>
    </w:p>
    <w:p w14:paraId="565DC74F">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③时效指标：国有林场改革职工人员经费发放及时。</w:t>
      </w:r>
    </w:p>
    <w:p w14:paraId="6850C7B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7118AB6D">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效益</w:t>
      </w:r>
      <w:r>
        <w:rPr>
          <w:rFonts w:hint="eastAsia" w:ascii="仿宋_GB2312" w:hAnsi="仿宋_GB2312" w:eastAsia="仿宋_GB2312"/>
          <w:sz w:val="32"/>
          <w:szCs w:val="32"/>
          <w:lang w:val="en-US" w:eastAsia="zh-CN"/>
        </w:rPr>
        <w:t>指标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项目实施有效维持了</w:t>
      </w:r>
      <w:r>
        <w:rPr>
          <w:rFonts w:hint="eastAsia" w:ascii="仿宋_GB2312" w:hAnsi="仿宋_GB2312" w:eastAsia="仿宋_GB2312"/>
          <w:sz w:val="32"/>
          <w:szCs w:val="32"/>
        </w:rPr>
        <w:t>国有林场林区稳定运转</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国有林场改革有责事件</w:t>
      </w:r>
      <w:r>
        <w:rPr>
          <w:rFonts w:hint="eastAsia" w:ascii="仿宋_GB2312" w:hAnsi="仿宋_GB2312" w:eastAsia="仿宋_GB2312"/>
          <w:sz w:val="32"/>
          <w:szCs w:val="32"/>
          <w:lang w:eastAsia="zh-CN"/>
        </w:rPr>
        <w:t>。</w:t>
      </w:r>
    </w:p>
    <w:p w14:paraId="2ABE8EA0">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有效维持了</w:t>
      </w:r>
      <w:r>
        <w:rPr>
          <w:rFonts w:hint="eastAsia" w:ascii="仿宋_GB2312" w:hAnsi="仿宋_GB2312" w:eastAsia="仿宋_GB2312"/>
          <w:sz w:val="32"/>
          <w:szCs w:val="32"/>
        </w:rPr>
        <w:t>国有林场林区稳定运转</w:t>
      </w:r>
      <w:r>
        <w:rPr>
          <w:rFonts w:hint="eastAsia" w:ascii="仿宋_GB2312" w:hAnsi="仿宋_GB2312" w:eastAsia="仿宋_GB2312"/>
          <w:sz w:val="32"/>
          <w:szCs w:val="32"/>
          <w:lang w:val="en-US" w:eastAsia="zh-CN"/>
        </w:rPr>
        <w:t>，</w:t>
      </w:r>
      <w:r>
        <w:rPr>
          <w:rFonts w:hint="eastAsia" w:ascii="仿宋_GB2312" w:hAnsi="仿宋_GB2312" w:eastAsia="仿宋_GB2312" w:cs="Times New Roman"/>
          <w:sz w:val="32"/>
          <w:szCs w:val="32"/>
          <w:lang w:val="en-US" w:eastAsia="zh-CN"/>
        </w:rPr>
        <w:t>提高了</w:t>
      </w:r>
      <w:r>
        <w:rPr>
          <w:rFonts w:hint="eastAsia" w:ascii="仿宋_GB2312" w:hAnsi="仿宋_GB2312" w:eastAsia="仿宋_GB2312"/>
          <w:sz w:val="32"/>
          <w:szCs w:val="32"/>
        </w:rPr>
        <w:t>周边群众满意度</w:t>
      </w:r>
      <w:r>
        <w:rPr>
          <w:rFonts w:hint="eastAsia" w:ascii="仿宋_GB2312" w:hAnsi="仿宋_GB2312" w:eastAsia="仿宋_GB2312" w:cs="Times New Roman"/>
          <w:sz w:val="32"/>
          <w:szCs w:val="32"/>
          <w:lang w:val="en-US" w:eastAsia="zh-CN"/>
        </w:rPr>
        <w:t>。</w:t>
      </w:r>
    </w:p>
    <w:p w14:paraId="064B6358">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40CD96FA">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无</w:t>
      </w:r>
    </w:p>
    <w:p w14:paraId="59569ECD">
      <w:pPr>
        <w:pStyle w:val="2"/>
        <w:ind w:firstLine="321" w:firstLineChars="100"/>
        <w:rPr>
          <w:rFonts w:hint="default" w:ascii="仿宋_GB2312" w:hAnsi="仿宋_GB2312" w:eastAsia="仿宋_GB2312" w:cs="Times New Roman"/>
          <w:sz w:val="32"/>
          <w:szCs w:val="32"/>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九</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房屋维修费（一次性）</w:t>
      </w:r>
    </w:p>
    <w:p w14:paraId="49D66958">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6AE9C08F">
      <w:pPr>
        <w:spacing w:line="600" w:lineRule="exact"/>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167</w:t>
      </w:r>
      <w:r>
        <w:rPr>
          <w:rFonts w:ascii="仿宋_GB2312" w:hAnsi="仿宋_GB2312" w:eastAsia="仿宋_GB2312"/>
          <w:sz w:val="32"/>
          <w:szCs w:val="32"/>
        </w:rPr>
        <w:t>万元，实际完成预算执行</w:t>
      </w:r>
      <w:r>
        <w:rPr>
          <w:rFonts w:hint="eastAsia" w:ascii="仿宋_GB2312" w:hAnsi="仿宋_GB2312" w:eastAsia="仿宋_GB2312"/>
          <w:sz w:val="32"/>
          <w:szCs w:val="32"/>
        </w:rPr>
        <w:t>167</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228B7D46">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68D21B83">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2024年及时完成房屋维修工作，完成基础加固1项，完成平屋面改坡屋面2项，有效提高了资源利用率，减少能耗，改善了林场职工工作生活条件。</w:t>
      </w:r>
    </w:p>
    <w:p w14:paraId="0440DE56">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725C7D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（1）成本指标</w:t>
      </w:r>
    </w:p>
    <w:p w14:paraId="508337D4">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成本指标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2024年本项目成本严格控制在预算范围之内，未出现预算调整情况。</w:t>
      </w:r>
    </w:p>
    <w:p w14:paraId="0665D1F7">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51F645EB">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①数量指标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完成林场</w:t>
      </w:r>
      <w:r>
        <w:rPr>
          <w:rFonts w:hint="eastAsia" w:ascii="仿宋_GB2312" w:hAnsi="仿宋_GB2312" w:eastAsia="仿宋_GB2312" w:cs="Times New Roman"/>
          <w:sz w:val="32"/>
          <w:szCs w:val="32"/>
          <w:lang w:eastAsia="zh-CN"/>
        </w:rPr>
        <w:t>基础加固</w:t>
      </w:r>
      <w:r>
        <w:rPr>
          <w:rFonts w:hint="eastAsia" w:ascii="仿宋_GB2312" w:hAnsi="仿宋_GB2312" w:eastAsia="仿宋_GB2312" w:cs="Times New Roman"/>
          <w:sz w:val="32"/>
          <w:szCs w:val="32"/>
          <w:lang w:val="en-US" w:eastAsia="zh-CN"/>
        </w:rPr>
        <w:t>1项，完成</w:t>
      </w:r>
      <w:r>
        <w:rPr>
          <w:rFonts w:hint="eastAsia" w:ascii="仿宋_GB2312" w:hAnsi="仿宋_GB2312" w:eastAsia="仿宋_GB2312" w:cs="Times New Roman"/>
          <w:sz w:val="32"/>
          <w:szCs w:val="32"/>
          <w:lang w:eastAsia="zh-CN"/>
        </w:rPr>
        <w:t>平屋面改坡屋面</w:t>
      </w:r>
      <w:r>
        <w:rPr>
          <w:rFonts w:hint="eastAsia" w:ascii="仿宋_GB2312" w:hAnsi="仿宋_GB2312" w:eastAsia="仿宋_GB2312" w:cs="Times New Roman"/>
          <w:sz w:val="32"/>
          <w:szCs w:val="32"/>
          <w:lang w:val="en-US" w:eastAsia="zh-CN"/>
        </w:rPr>
        <w:t>2项。</w:t>
      </w:r>
      <w:r>
        <w:rPr>
          <w:rFonts w:hint="eastAsia" w:ascii="仿宋_GB2312" w:hAnsi="仿宋_GB2312" w:eastAsia="仿宋_GB2312" w:cs="Times New Roman"/>
          <w:sz w:val="32"/>
          <w:szCs w:val="32"/>
          <w:lang w:eastAsia="zh-CN"/>
        </w:rPr>
        <w:tab/>
      </w:r>
    </w:p>
    <w:p w14:paraId="040F2414">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②质量指标：</w:t>
      </w:r>
      <w:r>
        <w:rPr>
          <w:rFonts w:hint="eastAsia" w:ascii="仿宋_GB2312" w:hAnsi="仿宋_GB2312" w:eastAsia="仿宋_GB2312"/>
          <w:sz w:val="32"/>
          <w:szCs w:val="32"/>
          <w:lang w:val="en-US" w:eastAsia="zh-CN"/>
        </w:rPr>
        <w:t>项目</w:t>
      </w:r>
      <w:r>
        <w:rPr>
          <w:rFonts w:hint="eastAsia" w:ascii="仿宋_GB2312" w:hAnsi="仿宋_GB2312" w:eastAsia="仿宋_GB2312"/>
          <w:sz w:val="32"/>
          <w:szCs w:val="32"/>
        </w:rPr>
        <w:t>验收合格率</w:t>
      </w:r>
      <w:r>
        <w:rPr>
          <w:rFonts w:hint="eastAsia" w:ascii="仿宋_GB2312" w:hAnsi="仿宋_GB2312" w:eastAsia="仿宋_GB2312"/>
          <w:sz w:val="32"/>
          <w:szCs w:val="32"/>
          <w:lang w:val="en-US" w:eastAsia="zh-CN"/>
        </w:rPr>
        <w:t>达到100%。</w:t>
      </w:r>
    </w:p>
    <w:p w14:paraId="00025666">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③时效指标：房屋维修及时性</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项目开工及时，完成及时。</w:t>
      </w:r>
    </w:p>
    <w:p w14:paraId="1126693F">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3E1EBC3D">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效益指标：项目实施提高了资源利用率，减少了能耗，提高了工作效率，带动林区职工创收</w:t>
      </w:r>
      <w:r>
        <w:rPr>
          <w:rFonts w:hint="eastAsia" w:ascii="仿宋_GB2312" w:hAnsi="仿宋_GB2312" w:eastAsia="仿宋_GB2312"/>
          <w:sz w:val="32"/>
          <w:szCs w:val="32"/>
          <w:lang w:val="en-US" w:eastAsia="zh-CN"/>
        </w:rPr>
        <w:tab/>
      </w:r>
      <w:r>
        <w:rPr>
          <w:rFonts w:hint="eastAsia" w:ascii="仿宋_GB2312" w:hAnsi="仿宋_GB2312" w:eastAsia="仿宋_GB2312"/>
          <w:sz w:val="32"/>
          <w:szCs w:val="32"/>
          <w:lang w:val="en-US" w:eastAsia="zh-CN"/>
        </w:rPr>
        <w:t>，坚持以人为本，促进和谐社会建设</w:t>
      </w:r>
      <w:r>
        <w:rPr>
          <w:rFonts w:hint="eastAsia" w:ascii="仿宋_GB2312" w:hAnsi="仿宋_GB2312" w:eastAsia="仿宋_GB2312"/>
          <w:sz w:val="32"/>
          <w:szCs w:val="32"/>
          <w:lang w:val="en-US" w:eastAsia="zh-CN"/>
        </w:rPr>
        <w:tab/>
      </w:r>
    </w:p>
    <w:p w14:paraId="30115B8A">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项目提高了工作效率，带动林区职工创收，</w:t>
      </w:r>
      <w:r>
        <w:rPr>
          <w:rFonts w:hint="eastAsia" w:ascii="仿宋" w:hAnsi="仿宋" w:eastAsia="仿宋" w:cs="仿宋"/>
          <w:color w:val="auto"/>
          <w:sz w:val="32"/>
          <w:szCs w:val="32"/>
          <w:lang w:val="en-US" w:eastAsia="zh-CN"/>
        </w:rPr>
        <w:t>提高了林区职工和群众满意度</w:t>
      </w:r>
      <w:r>
        <w:rPr>
          <w:rFonts w:hint="eastAsia" w:ascii="仿宋_GB2312" w:hAnsi="仿宋_GB2312" w:eastAsia="仿宋_GB2312"/>
          <w:sz w:val="32"/>
          <w:szCs w:val="32"/>
        </w:rPr>
        <w:t>。</w:t>
      </w:r>
    </w:p>
    <w:p w14:paraId="44C6C130">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0C7D8905">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无</w:t>
      </w:r>
    </w:p>
    <w:p w14:paraId="1B9E6400">
      <w:pPr>
        <w:pStyle w:val="2"/>
        <w:ind w:firstLine="321" w:firstLineChars="10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十</w:t>
      </w:r>
      <w:r>
        <w:rPr>
          <w:rFonts w:ascii="仿宋_GB2312" w:hAnsi="仿宋_GB2312" w:eastAsia="仿宋_GB2312"/>
          <w:sz w:val="32"/>
          <w:szCs w:val="32"/>
        </w:rPr>
        <w:t>）</w:t>
      </w:r>
      <w:r>
        <w:rPr>
          <w:rFonts w:hint="eastAsia" w:ascii="仿宋_GB2312" w:hAnsi="仿宋_GB2312" w:eastAsia="仿宋_GB2312"/>
          <w:sz w:val="32"/>
          <w:szCs w:val="32"/>
        </w:rPr>
        <w:t>草资源保护培育与利用项目</w:t>
      </w:r>
    </w:p>
    <w:p w14:paraId="13DCE6C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3573672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项目为2023年结转资金，</w:t>
      </w:r>
      <w:r>
        <w:rPr>
          <w:rFonts w:ascii="仿宋_GB2312" w:hAnsi="仿宋_GB2312" w:eastAsia="仿宋_GB2312"/>
          <w:sz w:val="32"/>
          <w:szCs w:val="32"/>
        </w:rPr>
        <w:t>资金</w:t>
      </w:r>
      <w:r>
        <w:rPr>
          <w:rFonts w:hint="eastAsia" w:ascii="仿宋_GB2312" w:hAnsi="仿宋_GB2312" w:eastAsia="仿宋_GB2312"/>
          <w:sz w:val="32"/>
          <w:szCs w:val="32"/>
          <w:lang w:val="en-US" w:eastAsia="zh-CN"/>
        </w:rPr>
        <w:t>数</w:t>
      </w:r>
      <w:r>
        <w:rPr>
          <w:rFonts w:hint="eastAsia" w:ascii="仿宋_GB2312" w:hAnsi="仿宋_GB2312" w:eastAsia="仿宋_GB2312"/>
          <w:sz w:val="32"/>
          <w:szCs w:val="32"/>
        </w:rPr>
        <w:t>565</w:t>
      </w:r>
      <w:r>
        <w:rPr>
          <w:rFonts w:ascii="仿宋_GB2312" w:hAnsi="仿宋_GB2312" w:eastAsia="仿宋_GB2312"/>
          <w:sz w:val="32"/>
          <w:szCs w:val="32"/>
        </w:rPr>
        <w:t>万元，完成预算执行</w:t>
      </w:r>
      <w:r>
        <w:rPr>
          <w:rFonts w:hint="eastAsia" w:ascii="仿宋_GB2312" w:hAnsi="仿宋_GB2312" w:eastAsia="仿宋_GB2312"/>
          <w:sz w:val="32"/>
          <w:szCs w:val="32"/>
        </w:rPr>
        <w:t>565</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3E1EBB1C">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2E3BFB1D">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2024年完成草原植被恢复项目实施建设，退化草原补播改良等综合修复治理措施，促进了天然草原良性演替、提髙草原植被盖度和提高鲜草产量，减轻了天然草原放牧压力，有效恢复了草原植被；通过项目建设，提升了造林质量，提升了森林资源保护管理能力，加强了森林蓄积量调查评估，完善了基础数据，提高了护林防火综合防控能力；通过补充调查，进一步掌握了辖区内林草种质资源分布情况，查清了稀有、特有和国家保护植物，加强了外业内业汇总、种质鉴定、标本制作、数据整理和普查成果上报汇交工作；完成了额定样线、样方普查任务，上传普查数据，摸清了种质资源分布情况。</w:t>
      </w:r>
    </w:p>
    <w:p w14:paraId="4A9C4BC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709EEFB">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（1）成本指标</w:t>
      </w:r>
    </w:p>
    <w:p w14:paraId="7AF5332E">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w:t>
      </w:r>
    </w:p>
    <w:p w14:paraId="1D656B3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09EF8AD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①数量指标：完成草原植被修复</w:t>
      </w:r>
      <w:r>
        <w:rPr>
          <w:rFonts w:hint="eastAsia" w:ascii="仿宋_GB2312" w:hAnsi="仿宋_GB2312" w:eastAsia="仿宋_GB2312" w:cs="Times New Roman"/>
          <w:sz w:val="32"/>
          <w:szCs w:val="32"/>
          <w:lang w:val="en-US" w:eastAsia="zh-CN"/>
        </w:rPr>
        <w:t>20</w:t>
      </w:r>
      <w:r>
        <w:rPr>
          <w:rFonts w:hint="eastAsia" w:ascii="仿宋_GB2312" w:hAnsi="仿宋_GB2312" w:eastAsia="仿宋_GB2312" w:cs="Times New Roman"/>
          <w:sz w:val="32"/>
          <w:szCs w:val="32"/>
          <w:lang w:eastAsia="zh-CN"/>
        </w:rPr>
        <w:t>000亩，</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外业调查面积149420公顷公顷，</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样线长度79.78km，</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样方数</w:t>
      </w:r>
      <w:r>
        <w:rPr>
          <w:rFonts w:hint="eastAsia" w:ascii="仿宋_GB2312" w:hAnsi="仿宋_GB2312" w:eastAsia="仿宋_GB2312" w:cs="Times New Roman"/>
          <w:sz w:val="32"/>
          <w:szCs w:val="32"/>
          <w:lang w:val="en-US" w:eastAsia="zh-CN"/>
        </w:rPr>
        <w:t>量</w:t>
      </w:r>
      <w:r>
        <w:rPr>
          <w:rFonts w:hint="eastAsia" w:ascii="仿宋_GB2312" w:hAnsi="仿宋_GB2312" w:eastAsia="仿宋_GB2312" w:cs="Times New Roman"/>
          <w:sz w:val="32"/>
          <w:szCs w:val="32"/>
          <w:lang w:eastAsia="zh-CN"/>
        </w:rPr>
        <w:t>526块，制作标本2200个，开展技术指导</w:t>
      </w:r>
      <w:r>
        <w:rPr>
          <w:rFonts w:hint="eastAsia" w:ascii="仿宋_GB2312" w:hAnsi="仿宋_GB2312" w:eastAsia="仿宋_GB2312" w:cs="Times New Roman"/>
          <w:sz w:val="32"/>
          <w:szCs w:val="32"/>
          <w:lang w:val="en-US" w:eastAsia="zh-CN"/>
        </w:rPr>
        <w:t>5</w:t>
      </w:r>
      <w:r>
        <w:rPr>
          <w:rFonts w:hint="eastAsia" w:ascii="仿宋_GB2312" w:hAnsi="仿宋_GB2312" w:eastAsia="仿宋_GB2312" w:cs="Times New Roman"/>
          <w:sz w:val="32"/>
          <w:szCs w:val="32"/>
          <w:lang w:eastAsia="zh-CN"/>
        </w:rPr>
        <w:t>次。</w:t>
      </w:r>
    </w:p>
    <w:p w14:paraId="116C9850">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②质量指标：</w:t>
      </w:r>
      <w:r>
        <w:rPr>
          <w:rFonts w:hint="eastAsia" w:ascii="仿宋_GB2312" w:hAnsi="仿宋_GB2312" w:eastAsia="仿宋_GB2312" w:cs="Times New Roman"/>
          <w:sz w:val="32"/>
          <w:szCs w:val="32"/>
          <w:lang w:val="en-US" w:eastAsia="zh-CN"/>
        </w:rPr>
        <w:t>项目验收合格率超过90%，。</w:t>
      </w:r>
    </w:p>
    <w:p w14:paraId="1216FB24">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③时效指标：任务</w:t>
      </w:r>
      <w:r>
        <w:rPr>
          <w:rFonts w:hint="eastAsia" w:ascii="仿宋_GB2312" w:hAnsi="仿宋_GB2312" w:eastAsia="仿宋_GB2312" w:cs="Times New Roman"/>
          <w:sz w:val="32"/>
          <w:szCs w:val="32"/>
          <w:lang w:val="en-US" w:eastAsia="zh-CN"/>
        </w:rPr>
        <w:t>为2024年</w:t>
      </w:r>
      <w:r>
        <w:rPr>
          <w:rFonts w:hint="eastAsia" w:ascii="仿宋_GB2312" w:hAnsi="仿宋_GB2312" w:eastAsia="仿宋_GB2312" w:cs="Times New Roman"/>
          <w:sz w:val="32"/>
          <w:szCs w:val="32"/>
          <w:lang w:eastAsia="zh-CN"/>
        </w:rPr>
        <w:t>完成，</w:t>
      </w:r>
      <w:r>
        <w:rPr>
          <w:rFonts w:hint="eastAsia" w:ascii="仿宋_GB2312" w:hAnsi="仿宋_GB2312" w:eastAsia="仿宋_GB2312" w:cs="Times New Roman"/>
          <w:sz w:val="32"/>
          <w:szCs w:val="32"/>
          <w:lang w:val="en-US" w:eastAsia="zh-CN"/>
        </w:rPr>
        <w:t>没有达到及时性要求，</w:t>
      </w:r>
      <w:r>
        <w:rPr>
          <w:rFonts w:hint="eastAsia" w:ascii="仿宋_GB2312" w:hAnsi="仿宋_GB2312" w:eastAsia="仿宋_GB2312" w:cs="Times New Roman"/>
          <w:sz w:val="32"/>
          <w:szCs w:val="32"/>
          <w:lang w:eastAsia="zh-CN"/>
        </w:rPr>
        <w:t>项目审核及时。</w:t>
      </w:r>
    </w:p>
    <w:p w14:paraId="5C0D667A">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（3）效益指标</w:t>
      </w:r>
    </w:p>
    <w:p w14:paraId="36B74586">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效益指标：项目实施有效提高了草产量，有效提升了项目区人均收入，提升了草原保护管护能力，改善了生态环境。</w:t>
      </w:r>
      <w:r>
        <w:rPr>
          <w:rFonts w:hint="eastAsia" w:ascii="仿宋_GB2312" w:hAnsi="仿宋_GB2312" w:eastAsia="仿宋_GB2312"/>
          <w:sz w:val="32"/>
          <w:szCs w:val="32"/>
          <w:lang w:val="en-US" w:eastAsia="zh-CN"/>
        </w:rPr>
        <w:tab/>
      </w:r>
    </w:p>
    <w:p w14:paraId="731B53DF">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lang w:eastAsia="zh-CN"/>
        </w:rPr>
        <w:t>满意度指标：</w:t>
      </w:r>
      <w:r>
        <w:rPr>
          <w:rFonts w:hint="eastAsia" w:ascii="仿宋_GB2312" w:hAnsi="仿宋_GB2312" w:eastAsia="仿宋_GB2312" w:cs="Times New Roman"/>
          <w:sz w:val="32"/>
          <w:szCs w:val="32"/>
          <w:lang w:val="en-US" w:eastAsia="zh-CN"/>
        </w:rPr>
        <w:t>项目实施</w:t>
      </w:r>
      <w:r>
        <w:rPr>
          <w:rFonts w:hint="eastAsia" w:ascii="仿宋_GB2312" w:hAnsi="仿宋_GB2312" w:eastAsia="仿宋_GB2312"/>
          <w:sz w:val="32"/>
          <w:szCs w:val="32"/>
          <w:lang w:val="en-US" w:eastAsia="zh-CN"/>
        </w:rPr>
        <w:t>有效提升了项目区人均收入，提升了草原保护管护能力，改善了生态环境，</w:t>
      </w:r>
      <w:r>
        <w:rPr>
          <w:rFonts w:hint="eastAsia" w:ascii="仿宋_GB2312" w:hAnsi="仿宋_GB2312" w:eastAsia="仿宋_GB2312" w:cs="Times New Roman"/>
          <w:sz w:val="32"/>
          <w:szCs w:val="32"/>
          <w:lang w:val="en-US" w:eastAsia="zh-CN"/>
        </w:rPr>
        <w:t>提升了牧民群众满意度。</w:t>
      </w:r>
    </w:p>
    <w:p w14:paraId="733A9B5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38AE781E">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因资金下达较晚，项目为2024年完成，后续加强管理，提升项目实施效率。</w:t>
      </w:r>
    </w:p>
    <w:p w14:paraId="02E2DB3A">
      <w:pPr>
        <w:pStyle w:val="2"/>
        <w:ind w:firstLine="321" w:firstLineChars="10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十一</w:t>
      </w:r>
      <w:r>
        <w:rPr>
          <w:rFonts w:ascii="仿宋_GB2312" w:hAnsi="仿宋_GB2312" w:eastAsia="仿宋_GB2312"/>
          <w:sz w:val="32"/>
          <w:szCs w:val="32"/>
        </w:rPr>
        <w:t>）</w:t>
      </w:r>
      <w:r>
        <w:rPr>
          <w:rFonts w:hint="eastAsia" w:ascii="仿宋_GB2312" w:hAnsi="仿宋_GB2312" w:eastAsia="仿宋_GB2312"/>
          <w:sz w:val="32"/>
          <w:szCs w:val="32"/>
        </w:rPr>
        <w:t>国土绿化支出（含荒漠化防治和“三北”工程）</w:t>
      </w:r>
    </w:p>
    <w:p w14:paraId="3EC5A9B4">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1FED4B97">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项目为2023年结转资金，</w:t>
      </w:r>
      <w:r>
        <w:rPr>
          <w:rFonts w:hint="eastAsia" w:ascii="仿宋_GB2312" w:hAnsi="仿宋_GB2312" w:eastAsia="仿宋_GB2312"/>
          <w:sz w:val="32"/>
          <w:szCs w:val="32"/>
        </w:rPr>
        <w:t>资金</w:t>
      </w:r>
      <w:r>
        <w:rPr>
          <w:rFonts w:hint="eastAsia" w:ascii="仿宋_GB2312" w:hAnsi="仿宋_GB2312" w:eastAsia="仿宋_GB2312"/>
          <w:sz w:val="32"/>
          <w:szCs w:val="32"/>
          <w:lang w:val="en-US" w:eastAsia="zh-CN"/>
        </w:rPr>
        <w:t>数</w:t>
      </w:r>
      <w:r>
        <w:rPr>
          <w:rFonts w:hint="eastAsia" w:ascii="仿宋_GB2312" w:hAnsi="仿宋_GB2312" w:eastAsia="仿宋_GB2312"/>
          <w:sz w:val="32"/>
          <w:szCs w:val="32"/>
        </w:rPr>
        <w:t>525.9万元，完成预算执行</w:t>
      </w:r>
      <w:r>
        <w:rPr>
          <w:rFonts w:hint="eastAsia" w:ascii="仿宋_GB2312" w:hAnsi="仿宋_GB2312" w:eastAsia="仿宋_GB2312"/>
          <w:sz w:val="32"/>
          <w:szCs w:val="32"/>
        </w:rPr>
        <w:t>525.9</w:t>
      </w:r>
      <w:r>
        <w:rPr>
          <w:rFonts w:hint="eastAsia" w:ascii="仿宋_GB2312" w:hAnsi="仿宋_GB2312" w:eastAsia="仿宋_GB2312"/>
          <w:sz w:val="32"/>
          <w:szCs w:val="32"/>
        </w:rPr>
        <w:tab/>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w:t>
      </w:r>
      <w:r>
        <w:rPr>
          <w:rFonts w:hint="eastAsia" w:ascii="仿宋_GB2312" w:hAnsi="仿宋_GB2312" w:eastAsia="仿宋_GB2312"/>
          <w:sz w:val="32"/>
          <w:szCs w:val="32"/>
        </w:rPr>
        <w:t>。</w:t>
      </w:r>
    </w:p>
    <w:p w14:paraId="14A3A723">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77BA4809">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2024年积极开展国土绿化建设工作，退化草原生态修复治理超过2.5万亩，有效提高了草原综合植被盖度，提高了牧草高度，带动当地季节性就业，有效改善了草原生态环境。</w:t>
      </w:r>
    </w:p>
    <w:p w14:paraId="1CBE8E6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1758E1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（1）成本指标</w:t>
      </w:r>
    </w:p>
    <w:p w14:paraId="4C671D50">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w:t>
      </w:r>
    </w:p>
    <w:p w14:paraId="5E9248E8">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45A1F95A">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完成退化草原生态修复治理2.5万亩</w:t>
      </w:r>
      <w:r>
        <w:rPr>
          <w:rFonts w:hint="eastAsia" w:ascii="仿宋_GB2312" w:hAnsi="仿宋_GB2312" w:eastAsia="仿宋_GB2312" w:cs="Times New Roman"/>
          <w:sz w:val="32"/>
          <w:szCs w:val="32"/>
          <w:lang w:eastAsia="zh-CN"/>
        </w:rPr>
        <w:t>。</w:t>
      </w:r>
    </w:p>
    <w:p w14:paraId="3FB59888">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②质量指标：</w:t>
      </w:r>
      <w:r>
        <w:rPr>
          <w:rFonts w:hint="eastAsia" w:ascii="仿宋_GB2312" w:hAnsi="仿宋_GB2312" w:eastAsia="仿宋_GB2312" w:cs="Times New Roman"/>
          <w:sz w:val="32"/>
          <w:szCs w:val="32"/>
          <w:lang w:val="en-US" w:eastAsia="zh-CN"/>
        </w:rPr>
        <w:t>项目验收合格率达到100%。</w:t>
      </w:r>
    </w:p>
    <w:p w14:paraId="7DC72BCC">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③时效指标：项目实施期限</w:t>
      </w:r>
      <w:r>
        <w:rPr>
          <w:rFonts w:hint="eastAsia" w:ascii="仿宋_GB2312" w:hAnsi="仿宋_GB2312" w:eastAsia="仿宋_GB2312" w:cs="Times New Roman"/>
          <w:sz w:val="32"/>
          <w:szCs w:val="32"/>
          <w:lang w:val="en-US" w:eastAsia="zh-CN"/>
        </w:rPr>
        <w:t>1年。</w:t>
      </w:r>
    </w:p>
    <w:p w14:paraId="2F463B9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（3）效益指标</w:t>
      </w:r>
    </w:p>
    <w:p w14:paraId="41193F82">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效益指标：项目实施带动了周边群众收入增长，带动了当地季节性就业，有效提高了草原综合植被盖度，改善了草原生态情况。</w:t>
      </w:r>
    </w:p>
    <w:p w14:paraId="5B351F46">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lang w:eastAsia="zh-CN"/>
        </w:rPr>
        <w:t>满意度指标：</w:t>
      </w:r>
      <w:r>
        <w:rPr>
          <w:rFonts w:hint="eastAsia" w:ascii="仿宋_GB2312" w:hAnsi="仿宋_GB2312" w:eastAsia="仿宋_GB2312"/>
          <w:sz w:val="32"/>
          <w:szCs w:val="32"/>
          <w:lang w:val="en-US" w:eastAsia="zh-CN"/>
        </w:rPr>
        <w:t>项目实施带动了周边群众收入增长，有效提高了草原综合植被盖度，</w:t>
      </w:r>
      <w:r>
        <w:rPr>
          <w:rFonts w:hint="eastAsia" w:ascii="仿宋_GB2312" w:hAnsi="仿宋_GB2312" w:eastAsia="仿宋_GB2312" w:cs="Times New Roman"/>
          <w:sz w:val="32"/>
          <w:szCs w:val="32"/>
          <w:lang w:val="en-US" w:eastAsia="zh-CN"/>
        </w:rPr>
        <w:t>提升了牧民群众满意度。</w:t>
      </w:r>
    </w:p>
    <w:p w14:paraId="16DF1C6C">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166BE5AE">
      <w:pPr>
        <w:spacing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无。</w:t>
      </w:r>
    </w:p>
    <w:p w14:paraId="794E2EFF">
      <w:pPr>
        <w:pStyle w:val="2"/>
        <w:ind w:firstLine="321" w:firstLineChars="100"/>
        <w:rPr>
          <w:rFonts w:ascii="仿宋_GB2312" w:hAnsi="仿宋_GB2312" w:eastAsia="仿宋_GB2312" w:cs="Times New Roman"/>
          <w:sz w:val="32"/>
          <w:szCs w:val="32"/>
          <w:highlight w:val="none"/>
        </w:rPr>
      </w:pPr>
      <w:r>
        <w:rPr>
          <w:rFonts w:hint="eastAsia" w:ascii="仿宋_GB2312" w:hAnsi="仿宋_GB2312" w:eastAsia="仿宋_GB2312" w:cs="Times New Roman"/>
          <w:sz w:val="32"/>
          <w:szCs w:val="32"/>
          <w:highlight w:val="none"/>
          <w:lang w:eastAsia="zh-CN"/>
        </w:rPr>
        <w:t>（</w:t>
      </w:r>
      <w:r>
        <w:rPr>
          <w:rFonts w:hint="eastAsia" w:ascii="仿宋_GB2312" w:hAnsi="仿宋_GB2312" w:eastAsia="仿宋_GB2312" w:cs="Times New Roman"/>
          <w:sz w:val="32"/>
          <w:szCs w:val="32"/>
          <w:highlight w:val="none"/>
          <w:lang w:val="en-US" w:eastAsia="zh-CN"/>
        </w:rPr>
        <w:t>十二）</w:t>
      </w:r>
      <w:r>
        <w:rPr>
          <w:rFonts w:hint="eastAsia" w:ascii="仿宋_GB2312" w:hAnsi="仿宋_GB2312" w:eastAsia="仿宋_GB2312" w:cs="Times New Roman"/>
          <w:sz w:val="32"/>
          <w:szCs w:val="32"/>
          <w:highlight w:val="none"/>
        </w:rPr>
        <w:t>林业有害生物防治（甘肃省白龙江林区松材线虫病等重大林业有害生物防控能力提升建设项目）</w:t>
      </w:r>
    </w:p>
    <w:p w14:paraId="4A66970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2024年下达资金626</w:t>
      </w:r>
      <w:r>
        <w:rPr>
          <w:rFonts w:hint="eastAsia" w:ascii="仿宋_GB2312" w:hAnsi="仿宋_GB2312" w:eastAsia="仿宋_GB2312" w:cs="Times New Roman"/>
          <w:sz w:val="32"/>
          <w:szCs w:val="32"/>
          <w:lang w:val="en-US" w:eastAsia="zh-CN"/>
        </w:rPr>
        <w:t>万元，由于项目资金下达较晚，截至2024年，项目已完成前期招标工作，资金暂未支付，项目2025年实施，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5D9C380C">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（十</w:t>
      </w:r>
      <w:r>
        <w:rPr>
          <w:rFonts w:hint="eastAsia" w:ascii="仿宋_GB2312" w:hAnsi="仿宋_GB2312" w:eastAsia="仿宋_GB2312"/>
          <w:sz w:val="32"/>
          <w:szCs w:val="32"/>
          <w:lang w:val="en-US" w:eastAsia="zh-CN"/>
        </w:rPr>
        <w:t>三</w:t>
      </w:r>
      <w:r>
        <w:rPr>
          <w:rFonts w:ascii="仿宋_GB2312" w:hAnsi="仿宋_GB2312" w:eastAsia="仿宋_GB2312"/>
          <w:sz w:val="32"/>
          <w:szCs w:val="32"/>
        </w:rPr>
        <w:t>）</w:t>
      </w:r>
      <w:r>
        <w:rPr>
          <w:rFonts w:hint="eastAsia" w:ascii="仿宋_GB2312" w:hAnsi="仿宋_GB2312" w:eastAsia="仿宋_GB2312"/>
          <w:sz w:val="32"/>
          <w:szCs w:val="32"/>
        </w:rPr>
        <w:t>2024年中央基建投资甘肃省白龙江林区森林火灾高风险区综合治理建设项目</w:t>
      </w:r>
    </w:p>
    <w:p w14:paraId="438E997B">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2024年下达资金2362</w:t>
      </w:r>
      <w:r>
        <w:rPr>
          <w:rFonts w:hint="eastAsia" w:ascii="仿宋_GB2312" w:hAnsi="仿宋_GB2312" w:eastAsia="仿宋_GB2312" w:cs="Times New Roman"/>
          <w:sz w:val="32"/>
          <w:szCs w:val="32"/>
          <w:lang w:val="en-US" w:eastAsia="zh-CN"/>
        </w:rPr>
        <w:t>万元，由于资金下达较晚，截至2024年，项目暂未实施，资金暂未支付，项目2025年实施，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3E991CCC">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（十</w:t>
      </w:r>
      <w:r>
        <w:rPr>
          <w:rFonts w:hint="eastAsia" w:ascii="仿宋_GB2312" w:hAnsi="仿宋_GB2312" w:eastAsia="仿宋_GB2312"/>
          <w:sz w:val="32"/>
          <w:szCs w:val="32"/>
          <w:lang w:val="en-US" w:eastAsia="zh-CN"/>
        </w:rPr>
        <w:t>四</w:t>
      </w:r>
      <w:r>
        <w:rPr>
          <w:rFonts w:ascii="仿宋_GB2312" w:hAnsi="仿宋_GB2312" w:eastAsia="仿宋_GB2312"/>
          <w:sz w:val="32"/>
          <w:szCs w:val="32"/>
        </w:rPr>
        <w:t>）</w:t>
      </w:r>
      <w:r>
        <w:rPr>
          <w:rFonts w:hint="eastAsia" w:ascii="仿宋_GB2312" w:hAnsi="仿宋_GB2312" w:eastAsia="仿宋_GB2312"/>
          <w:sz w:val="32"/>
          <w:szCs w:val="32"/>
        </w:rPr>
        <w:t>2024年中央基建投资甘肃省白龙江林业保护中心国有林场管护用房建设项目</w:t>
      </w:r>
    </w:p>
    <w:p w14:paraId="0DD0C78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2024年下达资金1065</w:t>
      </w:r>
      <w:r>
        <w:rPr>
          <w:rFonts w:hint="eastAsia" w:ascii="仿宋_GB2312" w:hAnsi="仿宋_GB2312" w:eastAsia="仿宋_GB2312" w:cs="Times New Roman"/>
          <w:sz w:val="32"/>
          <w:szCs w:val="32"/>
          <w:lang w:val="en-US" w:eastAsia="zh-CN"/>
        </w:rPr>
        <w:t>万元，由于资金下达较晚，截至2024年，项目已完成前期招标工作，资金暂未支付，项目2025年实施，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681E799B">
      <w:pPr>
        <w:pStyle w:val="2"/>
        <w:ind w:firstLine="321" w:firstLineChars="100"/>
        <w:rPr>
          <w:rFonts w:hint="default" w:ascii="仿宋_GB2312" w:hAnsi="仿宋_GB2312" w:eastAsia="仿宋_GB2312"/>
          <w:sz w:val="32"/>
          <w:szCs w:val="32"/>
          <w:highlight w:val="none"/>
          <w:lang w:val="en-US" w:eastAsia="zh-CN"/>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十五</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“三北”工程补助资金</w:t>
      </w:r>
      <w:r>
        <w:rPr>
          <w:rFonts w:hint="eastAsia" w:ascii="仿宋_GB2312" w:hAnsi="仿宋_GB2312" w:eastAsia="仿宋_GB2312"/>
          <w:sz w:val="32"/>
          <w:szCs w:val="32"/>
          <w:highlight w:val="none"/>
          <w:lang w:val="en-US" w:eastAsia="zh-CN"/>
        </w:rPr>
        <w:t>-“两重”建设项目</w:t>
      </w:r>
    </w:p>
    <w:p w14:paraId="71FB0052">
      <w:pPr>
        <w:spacing w:line="600" w:lineRule="exact"/>
        <w:ind w:firstLine="643" w:firstLineChars="200"/>
        <w:rPr>
          <w:rFonts w:ascii="仿宋_GB2312" w:hAnsi="仿宋_GB2312" w:eastAsia="仿宋_GB2312"/>
          <w:b/>
          <w:sz w:val="32"/>
          <w:szCs w:val="32"/>
          <w:highlight w:val="none"/>
        </w:rPr>
      </w:pPr>
      <w:r>
        <w:rPr>
          <w:rFonts w:ascii="仿宋_GB2312" w:hAnsi="仿宋_GB2312" w:eastAsia="仿宋_GB2312"/>
          <w:b/>
          <w:sz w:val="32"/>
          <w:szCs w:val="32"/>
          <w:highlight w:val="none"/>
        </w:rPr>
        <w:t>1.项目支出预算执行情况</w:t>
      </w:r>
    </w:p>
    <w:p w14:paraId="55A68113">
      <w:pPr>
        <w:spacing w:line="600" w:lineRule="exact"/>
        <w:ind w:firstLine="640" w:firstLineChars="20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2024</w:t>
      </w:r>
      <w:r>
        <w:rPr>
          <w:rFonts w:ascii="仿宋_GB2312" w:hAnsi="仿宋_GB2312" w:eastAsia="仿宋_GB2312"/>
          <w:sz w:val="32"/>
          <w:szCs w:val="32"/>
          <w:highlight w:val="none"/>
        </w:rPr>
        <w:t>年下达资金</w:t>
      </w:r>
      <w:r>
        <w:rPr>
          <w:rFonts w:hint="eastAsia" w:ascii="仿宋_GB2312" w:hAnsi="仿宋_GB2312" w:eastAsia="仿宋_GB2312"/>
          <w:sz w:val="32"/>
          <w:szCs w:val="32"/>
          <w:highlight w:val="none"/>
        </w:rPr>
        <w:t>24128</w:t>
      </w:r>
      <w:r>
        <w:rPr>
          <w:rFonts w:ascii="仿宋_GB2312" w:hAnsi="仿宋_GB2312" w:eastAsia="仿宋_GB2312"/>
          <w:sz w:val="32"/>
          <w:szCs w:val="32"/>
          <w:highlight w:val="none"/>
        </w:rPr>
        <w:t>万元，</w:t>
      </w:r>
      <w:r>
        <w:rPr>
          <w:rFonts w:hint="eastAsia" w:ascii="仿宋_GB2312" w:hAnsi="仿宋_GB2312" w:eastAsia="仿宋_GB2312"/>
          <w:sz w:val="32"/>
          <w:szCs w:val="32"/>
          <w:highlight w:val="none"/>
          <w:lang w:val="en-US" w:eastAsia="zh-CN"/>
        </w:rPr>
        <w:t>包含“两重”建设“三北”工程项目（甘肃省白龙江林业保护中心陇中地区生态保护修复和水土流失综合治理项目超长期特别国债资金）1867万元、“两重”建设项目（白龙江林业保护中心秦岭西段水源涵养与生物多样性保护恢复项目超长期特别国债资金）22261万元。</w:t>
      </w:r>
      <w:r>
        <w:rPr>
          <w:rFonts w:ascii="仿宋_GB2312" w:hAnsi="仿宋_GB2312" w:eastAsia="仿宋_GB2312"/>
          <w:sz w:val="32"/>
          <w:szCs w:val="32"/>
          <w:highlight w:val="none"/>
        </w:rPr>
        <w:t>实际完成预算执行</w:t>
      </w:r>
      <w:r>
        <w:rPr>
          <w:rFonts w:hint="eastAsia" w:ascii="仿宋_GB2312" w:hAnsi="仿宋_GB2312" w:eastAsia="仿宋_GB2312"/>
          <w:sz w:val="32"/>
          <w:szCs w:val="32"/>
          <w:highlight w:val="none"/>
        </w:rPr>
        <w:t>20030.44</w:t>
      </w:r>
      <w:r>
        <w:rPr>
          <w:rFonts w:ascii="仿宋_GB2312" w:hAnsi="仿宋_GB2312" w:eastAsia="仿宋_GB2312"/>
          <w:sz w:val="32"/>
          <w:szCs w:val="32"/>
          <w:highlight w:val="none"/>
        </w:rPr>
        <w:t>万元，预算执行率</w:t>
      </w:r>
      <w:r>
        <w:rPr>
          <w:rFonts w:hint="eastAsia" w:ascii="仿宋_GB2312" w:hAnsi="仿宋_GB2312" w:eastAsia="仿宋_GB2312"/>
          <w:sz w:val="32"/>
          <w:szCs w:val="32"/>
          <w:highlight w:val="none"/>
          <w:lang w:val="en-US" w:eastAsia="zh-CN"/>
        </w:rPr>
        <w:t>83.01</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其中“两重”建设“三北”工程项目（甘肃省白龙江林业保护中心陇中地区生态保护修复和水土流失综合治理项目超长期特别国债资金）预算执行1774.25万元，预算执行率95%，“两重”建设项目（白龙江林业保护中心秦岭西段水源涵养与生物多样性保护恢复项目超长期特别国债资金）18256.18万元，预算执行率82%。</w:t>
      </w:r>
    </w:p>
    <w:p w14:paraId="64D25378">
      <w:pPr>
        <w:spacing w:line="600" w:lineRule="exact"/>
        <w:ind w:firstLine="643" w:firstLineChars="200"/>
        <w:rPr>
          <w:rFonts w:ascii="仿宋_GB2312" w:hAnsi="仿宋_GB2312" w:eastAsia="仿宋_GB2312"/>
          <w:b/>
          <w:sz w:val="32"/>
          <w:szCs w:val="32"/>
          <w:highlight w:val="none"/>
        </w:rPr>
      </w:pPr>
      <w:r>
        <w:rPr>
          <w:rFonts w:ascii="仿宋_GB2312" w:hAnsi="仿宋_GB2312" w:eastAsia="仿宋_GB2312"/>
          <w:b/>
          <w:sz w:val="32"/>
          <w:szCs w:val="32"/>
          <w:highlight w:val="none"/>
        </w:rPr>
        <w:t>2.总体绩效目标完成情况分析</w:t>
      </w:r>
    </w:p>
    <w:p w14:paraId="0BED3324">
      <w:pPr>
        <w:spacing w:line="600" w:lineRule="exact"/>
        <w:ind w:firstLine="640" w:firstLineChars="200"/>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sz w:val="32"/>
          <w:szCs w:val="32"/>
          <w:highlight w:val="none"/>
          <w:lang w:eastAsia="zh-CN"/>
        </w:rPr>
        <w:t>2024年积极开展三北工程建设工作，完成封山育林9.03万亩，退化林修复1.483万亩，有效提升了生态环境，保障了生态环境的可持续性。</w:t>
      </w:r>
    </w:p>
    <w:p w14:paraId="4419CA24">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3741987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07573F32">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成本指标：封山育林</w:t>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lang w:eastAsia="zh-CN"/>
        </w:rPr>
        <w:t>元/亩，退化林修复</w:t>
      </w:r>
      <w:r>
        <w:rPr>
          <w:rFonts w:hint="eastAsia" w:ascii="仿宋_GB2312" w:hAnsi="仿宋_GB2312" w:eastAsia="仿宋_GB2312" w:cs="Times New Roman"/>
          <w:sz w:val="32"/>
          <w:szCs w:val="32"/>
          <w:lang w:val="en-US" w:eastAsia="zh-CN"/>
        </w:rPr>
        <w:t>650</w:t>
      </w:r>
      <w:r>
        <w:rPr>
          <w:rFonts w:hint="eastAsia" w:ascii="仿宋_GB2312" w:hAnsi="仿宋_GB2312" w:eastAsia="仿宋_GB2312" w:cs="Times New Roman"/>
          <w:sz w:val="32"/>
          <w:szCs w:val="32"/>
          <w:lang w:eastAsia="zh-CN"/>
        </w:rPr>
        <w:t>元/亩。</w:t>
      </w:r>
    </w:p>
    <w:p w14:paraId="5D91CD2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13525DA6">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封山育林面积9.03万亩，</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退化林修复面积1.483万亩。</w:t>
      </w:r>
    </w:p>
    <w:p w14:paraId="5574D63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sz w:val="32"/>
          <w:szCs w:val="32"/>
        </w:rPr>
        <w:t>②质量指标：造林面积合格率</w:t>
      </w:r>
      <w:r>
        <w:rPr>
          <w:rFonts w:hint="eastAsia" w:ascii="仿宋_GB2312" w:hAnsi="仿宋_GB2312" w:eastAsia="仿宋_GB2312"/>
          <w:sz w:val="32"/>
          <w:szCs w:val="32"/>
          <w:lang w:val="en-US" w:eastAsia="zh-CN"/>
        </w:rPr>
        <w:t>0，因造林的季节性原因，未到项目验收时间。</w:t>
      </w:r>
    </w:p>
    <w:p w14:paraId="13E2E09B">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③时效指标：封山育林</w:t>
      </w:r>
      <w:r>
        <w:rPr>
          <w:rFonts w:hint="eastAsia" w:ascii="仿宋_GB2312" w:hAnsi="仿宋_GB2312" w:eastAsia="仿宋_GB2312" w:cs="Times New Roman"/>
          <w:sz w:val="32"/>
          <w:szCs w:val="32"/>
          <w:lang w:val="en-US" w:eastAsia="zh-CN"/>
        </w:rPr>
        <w:t>及时，</w:t>
      </w:r>
      <w:r>
        <w:rPr>
          <w:rFonts w:hint="eastAsia" w:ascii="仿宋_GB2312" w:hAnsi="仿宋_GB2312" w:eastAsia="仿宋_GB2312" w:cs="Times New Roman"/>
          <w:sz w:val="32"/>
          <w:szCs w:val="32"/>
          <w:lang w:eastAsia="zh-CN"/>
        </w:rPr>
        <w:t>退化林修复</w:t>
      </w:r>
      <w:r>
        <w:rPr>
          <w:rFonts w:hint="eastAsia" w:ascii="仿宋_GB2312" w:hAnsi="仿宋_GB2312" w:eastAsia="仿宋_GB2312" w:cs="Times New Roman"/>
          <w:sz w:val="32"/>
          <w:szCs w:val="32"/>
          <w:lang w:val="en-US" w:eastAsia="zh-CN"/>
        </w:rPr>
        <w:t>及时。</w:t>
      </w:r>
    </w:p>
    <w:p w14:paraId="41D47F06">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1C56E77F">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效益指标：</w:t>
      </w:r>
      <w:r>
        <w:rPr>
          <w:rFonts w:hint="eastAsia" w:ascii="仿宋_GB2312" w:hAnsi="仿宋_GB2312" w:eastAsia="仿宋_GB2312" w:cs="Times New Roman"/>
          <w:sz w:val="32"/>
          <w:szCs w:val="32"/>
          <w:lang w:val="en-US" w:eastAsia="zh-CN"/>
        </w:rPr>
        <w:t>积极开展封山育林、退化林修复工作，有效促进了</w:t>
      </w:r>
      <w:r>
        <w:rPr>
          <w:rFonts w:hint="eastAsia" w:ascii="仿宋_GB2312" w:hAnsi="仿宋_GB2312" w:eastAsia="仿宋_GB2312" w:cs="Times New Roman"/>
          <w:sz w:val="32"/>
          <w:szCs w:val="32"/>
          <w:lang w:eastAsia="zh-CN"/>
        </w:rPr>
        <w:t>森林、草原生态系统</w:t>
      </w:r>
      <w:r>
        <w:rPr>
          <w:rFonts w:hint="eastAsia" w:ascii="仿宋_GB2312" w:hAnsi="仿宋_GB2312" w:eastAsia="仿宋_GB2312" w:cs="Times New Roman"/>
          <w:sz w:val="32"/>
          <w:szCs w:val="32"/>
          <w:lang w:val="en-US" w:eastAsia="zh-CN"/>
        </w:rPr>
        <w:t>的可持续发展。</w:t>
      </w:r>
    </w:p>
    <w:p w14:paraId="2420355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w:t>
      </w:r>
      <w:r>
        <w:rPr>
          <w:rFonts w:hint="eastAsia" w:ascii="仿宋_GB2312" w:hAnsi="仿宋_GB2312" w:eastAsia="仿宋_GB2312" w:cs="Times New Roman"/>
          <w:sz w:val="32"/>
          <w:szCs w:val="32"/>
          <w:lang w:val="en-US" w:eastAsia="zh-CN"/>
        </w:rPr>
        <w:t>有效促进了</w:t>
      </w:r>
      <w:r>
        <w:rPr>
          <w:rFonts w:hint="eastAsia" w:ascii="仿宋_GB2312" w:hAnsi="仿宋_GB2312" w:eastAsia="仿宋_GB2312" w:cs="Times New Roman"/>
          <w:sz w:val="32"/>
          <w:szCs w:val="32"/>
          <w:lang w:eastAsia="zh-CN"/>
        </w:rPr>
        <w:t>森林、草原生态系统</w:t>
      </w:r>
      <w:r>
        <w:rPr>
          <w:rFonts w:hint="eastAsia" w:ascii="仿宋_GB2312" w:hAnsi="仿宋_GB2312" w:eastAsia="仿宋_GB2312" w:cs="Times New Roman"/>
          <w:sz w:val="32"/>
          <w:szCs w:val="32"/>
          <w:lang w:val="en-US" w:eastAsia="zh-CN"/>
        </w:rPr>
        <w:t>的可持续发展</w:t>
      </w:r>
      <w:r>
        <w:rPr>
          <w:rFonts w:hint="eastAsia" w:ascii="仿宋_GB2312" w:hAnsi="仿宋_GB2312" w:eastAsia="仿宋_GB2312"/>
          <w:sz w:val="32"/>
          <w:szCs w:val="32"/>
          <w:lang w:val="en-US" w:eastAsia="zh-CN"/>
        </w:rPr>
        <w:t>，有效</w:t>
      </w:r>
      <w:r>
        <w:rPr>
          <w:rFonts w:hint="eastAsia" w:ascii="仿宋" w:hAnsi="仿宋" w:eastAsia="仿宋" w:cs="仿宋"/>
          <w:color w:val="auto"/>
          <w:sz w:val="32"/>
          <w:szCs w:val="32"/>
          <w:lang w:val="en-US" w:eastAsia="zh-CN"/>
        </w:rPr>
        <w:t>提高了林区群众的满意度</w:t>
      </w:r>
      <w:r>
        <w:rPr>
          <w:rFonts w:hint="eastAsia" w:ascii="仿宋_GB2312" w:hAnsi="仿宋_GB2312" w:eastAsia="仿宋_GB2312"/>
          <w:sz w:val="32"/>
          <w:szCs w:val="32"/>
        </w:rPr>
        <w:t>。</w:t>
      </w:r>
    </w:p>
    <w:p w14:paraId="1FDE661E">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37F127FF">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因造林的季节性原因，未到项目验收时间，后续严格按照计划实施，保障项目的顺利完成。</w:t>
      </w:r>
    </w:p>
    <w:p w14:paraId="0D164B32">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十六</w:t>
      </w:r>
      <w:r>
        <w:rPr>
          <w:rFonts w:ascii="仿宋_GB2312" w:hAnsi="仿宋_GB2312" w:eastAsia="仿宋_GB2312"/>
          <w:sz w:val="32"/>
          <w:szCs w:val="32"/>
        </w:rPr>
        <w:t>）</w:t>
      </w:r>
      <w:r>
        <w:rPr>
          <w:rFonts w:hint="eastAsia" w:ascii="仿宋_GB2312" w:hAnsi="仿宋_GB2312" w:eastAsia="仿宋_GB2312"/>
          <w:sz w:val="32"/>
          <w:szCs w:val="32"/>
        </w:rPr>
        <w:t>2024年中央基建投资甘肃省白龙江林业保护中心甘南黄河上游水源涵养与生态保护修复项目</w:t>
      </w:r>
    </w:p>
    <w:p w14:paraId="0936B67E">
      <w:pPr>
        <w:spacing w:line="600" w:lineRule="exact"/>
        <w:ind w:firstLine="643" w:firstLineChars="200"/>
        <w:rPr>
          <w:rFonts w:ascii="仿宋_GB2312" w:hAnsi="仿宋_GB2312" w:eastAsia="仿宋_GB2312"/>
          <w:b/>
          <w:color w:val="FF0000"/>
          <w:sz w:val="32"/>
          <w:szCs w:val="32"/>
        </w:rPr>
      </w:pPr>
      <w:r>
        <w:rPr>
          <w:rFonts w:ascii="仿宋_GB2312" w:hAnsi="仿宋_GB2312" w:eastAsia="仿宋_GB2312"/>
          <w:b/>
          <w:sz w:val="32"/>
          <w:szCs w:val="32"/>
        </w:rPr>
        <w:t>1.项目支出预算执行情况</w:t>
      </w:r>
    </w:p>
    <w:p w14:paraId="37C7E70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12126</w:t>
      </w:r>
      <w:r>
        <w:rPr>
          <w:rFonts w:ascii="仿宋_GB2312" w:hAnsi="仿宋_GB2312" w:eastAsia="仿宋_GB2312"/>
          <w:sz w:val="32"/>
          <w:szCs w:val="32"/>
        </w:rPr>
        <w:t>万元，实际完成预算执行</w:t>
      </w:r>
      <w:r>
        <w:rPr>
          <w:rFonts w:hint="eastAsia" w:ascii="仿宋_GB2312" w:hAnsi="仿宋_GB2312" w:eastAsia="仿宋_GB2312"/>
          <w:sz w:val="32"/>
          <w:szCs w:val="32"/>
        </w:rPr>
        <w:t>10594.69</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87.37</w:t>
      </w:r>
      <w:r>
        <w:rPr>
          <w:rFonts w:ascii="仿宋_GB2312" w:hAnsi="仿宋_GB2312" w:eastAsia="仿宋_GB2312"/>
          <w:sz w:val="32"/>
          <w:szCs w:val="32"/>
        </w:rPr>
        <w:t>%。</w:t>
      </w:r>
    </w:p>
    <w:p w14:paraId="66CFE4F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68F6E98D">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甘南黄河上游水源涵养与生态保护修复项目，完成完成封山育林面积6.09万亩，完成人工造林面积0.94万亩，完成退化林修复面积13.75万亩，有效提升了区域生态系统稳定性，保障了生态环境的可持续性。</w:t>
      </w:r>
    </w:p>
    <w:p w14:paraId="78CAD93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17AA6BA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069BDAD3">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成本指标：</w:t>
      </w:r>
      <w:r>
        <w:rPr>
          <w:rFonts w:hint="eastAsia" w:ascii="仿宋_GB2312" w:hAnsi="仿宋_GB2312" w:eastAsia="仿宋_GB2312" w:cs="Times New Roman"/>
          <w:sz w:val="32"/>
          <w:szCs w:val="32"/>
          <w:lang w:val="en-US" w:eastAsia="zh-CN"/>
        </w:rPr>
        <w:t>2024年本项目成本严格控制在预算范围之内，未出现预算调整情况。</w:t>
      </w:r>
    </w:p>
    <w:p w14:paraId="3EEECA85">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37DF416E">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①数量指标：</w:t>
      </w:r>
      <w:r>
        <w:rPr>
          <w:rFonts w:hint="eastAsia" w:ascii="仿宋_GB2312" w:hAnsi="仿宋_GB2312" w:eastAsia="仿宋_GB2312"/>
          <w:sz w:val="32"/>
          <w:szCs w:val="32"/>
          <w:lang w:val="en-US" w:eastAsia="zh-CN"/>
        </w:rPr>
        <w:t>完成</w:t>
      </w:r>
      <w:r>
        <w:rPr>
          <w:rFonts w:hint="eastAsia" w:ascii="仿宋_GB2312" w:hAnsi="仿宋_GB2312" w:eastAsia="仿宋_GB2312"/>
          <w:sz w:val="32"/>
          <w:szCs w:val="32"/>
        </w:rPr>
        <w:t>封山育林面积6.09万亩</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人工造林面积0.94万亩</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退化林修复面积13.57万亩</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均达到年度目标值</w:t>
      </w:r>
      <w:r>
        <w:rPr>
          <w:rFonts w:hint="eastAsia" w:ascii="仿宋_GB2312" w:hAnsi="仿宋_GB2312" w:eastAsia="仿宋_GB2312"/>
          <w:sz w:val="32"/>
          <w:szCs w:val="32"/>
        </w:rPr>
        <w:t>。</w:t>
      </w:r>
    </w:p>
    <w:p w14:paraId="0C5EF0CC">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②质量指标：因季节性原因部分项目需要等到春季开展</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所以部分</w:t>
      </w:r>
      <w:r>
        <w:rPr>
          <w:rFonts w:hint="eastAsia" w:ascii="仿宋_GB2312" w:hAnsi="仿宋_GB2312" w:eastAsia="仿宋_GB2312"/>
          <w:sz w:val="32"/>
          <w:szCs w:val="32"/>
        </w:rPr>
        <w:t>项目</w:t>
      </w:r>
      <w:r>
        <w:rPr>
          <w:rFonts w:hint="eastAsia" w:ascii="仿宋_GB2312" w:hAnsi="仿宋_GB2312" w:eastAsia="仿宋_GB2312"/>
          <w:sz w:val="32"/>
          <w:szCs w:val="32"/>
          <w:lang w:val="en-US" w:eastAsia="zh-CN"/>
        </w:rPr>
        <w:t>暂未验收。</w:t>
      </w:r>
    </w:p>
    <w:p w14:paraId="5935CC69">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③时效指标：封山育林</w:t>
      </w:r>
      <w:r>
        <w:rPr>
          <w:rFonts w:hint="eastAsia" w:ascii="仿宋_GB2312" w:hAnsi="仿宋_GB2312" w:eastAsia="仿宋_GB2312"/>
          <w:sz w:val="32"/>
          <w:szCs w:val="32"/>
          <w:lang w:val="en-US" w:eastAsia="zh-CN"/>
        </w:rPr>
        <w:t>及时、</w:t>
      </w:r>
      <w:r>
        <w:rPr>
          <w:rFonts w:hint="eastAsia" w:ascii="仿宋_GB2312" w:hAnsi="仿宋_GB2312" w:eastAsia="仿宋_GB2312"/>
          <w:sz w:val="32"/>
          <w:szCs w:val="32"/>
        </w:rPr>
        <w:t>人工造林</w:t>
      </w:r>
      <w:r>
        <w:rPr>
          <w:rFonts w:hint="eastAsia" w:ascii="仿宋_GB2312" w:hAnsi="仿宋_GB2312" w:eastAsia="仿宋_GB2312"/>
          <w:sz w:val="32"/>
          <w:szCs w:val="32"/>
          <w:lang w:val="en-US" w:eastAsia="zh-CN"/>
        </w:rPr>
        <w:t>及时、</w:t>
      </w:r>
      <w:r>
        <w:rPr>
          <w:rFonts w:hint="eastAsia" w:ascii="仿宋_GB2312" w:hAnsi="仿宋_GB2312" w:eastAsia="仿宋_GB2312"/>
          <w:sz w:val="32"/>
          <w:szCs w:val="32"/>
        </w:rPr>
        <w:t>退化林修复</w:t>
      </w:r>
      <w:r>
        <w:rPr>
          <w:rFonts w:hint="eastAsia" w:ascii="仿宋_GB2312" w:hAnsi="仿宋_GB2312" w:eastAsia="仿宋_GB2312"/>
          <w:sz w:val="32"/>
          <w:szCs w:val="32"/>
          <w:lang w:val="en-US" w:eastAsia="zh-CN"/>
        </w:rPr>
        <w:t>及时，项目均按照计划执行。</w:t>
      </w:r>
    </w:p>
    <w:p w14:paraId="7ED6AAF7">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0CAA10B8">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cs="Times New Roman"/>
          <w:sz w:val="32"/>
          <w:szCs w:val="32"/>
        </w:rPr>
        <w:t>效益指标：</w:t>
      </w:r>
      <w:r>
        <w:rPr>
          <w:rFonts w:hint="eastAsia" w:ascii="仿宋_GB2312" w:hAnsi="仿宋_GB2312" w:eastAsia="仿宋_GB2312" w:cs="Times New Roman"/>
          <w:sz w:val="32"/>
          <w:szCs w:val="32"/>
          <w:lang w:val="en-US" w:eastAsia="zh-CN"/>
        </w:rPr>
        <w:t>项目实施有效</w:t>
      </w:r>
      <w:r>
        <w:rPr>
          <w:rFonts w:hint="eastAsia" w:ascii="仿宋_GB2312" w:hAnsi="仿宋_GB2312" w:eastAsia="仿宋_GB2312" w:cs="Times New Roman"/>
          <w:sz w:val="32"/>
          <w:szCs w:val="32"/>
        </w:rPr>
        <w:t>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区域经济发展</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群众生态保护意识</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提升</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林地涵养水源和保持水土能力</w:t>
      </w:r>
      <w:r>
        <w:rPr>
          <w:rFonts w:hint="eastAsia" w:ascii="仿宋_GB2312" w:hAnsi="仿宋_GB2312" w:eastAsia="仿宋_GB2312" w:cs="Times New Roman"/>
          <w:sz w:val="32"/>
          <w:szCs w:val="32"/>
          <w:lang w:eastAsia="zh-CN"/>
        </w:rPr>
        <w:t>。</w:t>
      </w:r>
      <w:r>
        <w:rPr>
          <w:rFonts w:hint="eastAsia" w:ascii="仿宋_GB2312" w:hAnsi="仿宋_GB2312" w:eastAsia="仿宋_GB2312"/>
          <w:sz w:val="32"/>
          <w:szCs w:val="32"/>
        </w:rPr>
        <w:tab/>
      </w:r>
    </w:p>
    <w:p w14:paraId="7F023C98">
      <w:pPr>
        <w:spacing w:line="60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4</w:t>
      </w:r>
      <w:r>
        <w:rPr>
          <w:rFonts w:hint="eastAsia" w:ascii="仿宋_GB2312" w:hAnsi="仿宋_GB2312" w:eastAsia="仿宋_GB2312" w:cs="Times New Roman"/>
          <w:sz w:val="32"/>
          <w:szCs w:val="32"/>
        </w:rPr>
        <w:t>）满意度指标：项目</w:t>
      </w:r>
      <w:r>
        <w:rPr>
          <w:rFonts w:hint="eastAsia" w:ascii="仿宋_GB2312" w:hAnsi="仿宋_GB2312" w:eastAsia="仿宋_GB2312" w:cs="Times New Roman"/>
          <w:sz w:val="32"/>
          <w:szCs w:val="32"/>
          <w:lang w:val="en-US" w:eastAsia="zh-CN"/>
        </w:rPr>
        <w:t>实施有效</w:t>
      </w:r>
      <w:r>
        <w:rPr>
          <w:rFonts w:hint="eastAsia" w:ascii="仿宋_GB2312" w:hAnsi="仿宋_GB2312" w:eastAsia="仿宋_GB2312" w:cs="Times New Roman"/>
          <w:sz w:val="32"/>
          <w:szCs w:val="32"/>
        </w:rPr>
        <w:t>带动</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区域经济发展</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提高</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群众生态保护意识</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提升</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rPr>
        <w:t>林地涵养水源和保持水土能力</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提升了当地群众满意度。</w:t>
      </w:r>
    </w:p>
    <w:p w14:paraId="0109FA3E">
      <w:pPr>
        <w:spacing w:line="600" w:lineRule="exact"/>
        <w:ind w:firstLine="643" w:firstLineChars="200"/>
        <w:rPr>
          <w:rFonts w:ascii="仿宋_GB2312" w:hAnsi="仿宋_GB2312" w:eastAsia="仿宋_GB2312" w:cs="Times New Roman"/>
          <w:b/>
          <w:sz w:val="32"/>
          <w:szCs w:val="32"/>
        </w:rPr>
      </w:pPr>
      <w:r>
        <w:rPr>
          <w:rFonts w:hint="eastAsia" w:ascii="仿宋_GB2312" w:hAnsi="仿宋_GB2312" w:eastAsia="仿宋_GB2312" w:cs="Times New Roman"/>
          <w:b/>
          <w:sz w:val="32"/>
          <w:szCs w:val="32"/>
        </w:rPr>
        <w:tab/>
      </w:r>
      <w:r>
        <w:rPr>
          <w:rFonts w:ascii="仿宋_GB2312" w:hAnsi="仿宋_GB2312" w:eastAsia="仿宋_GB2312" w:cs="Times New Roman"/>
          <w:b/>
          <w:sz w:val="32"/>
          <w:szCs w:val="32"/>
        </w:rPr>
        <w:t>4.偏离绩效目标的原因和下一步改进措施</w:t>
      </w:r>
    </w:p>
    <w:p w14:paraId="57DBBA9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因季节性原因部分项目需要等到春季开展，</w:t>
      </w:r>
      <w:r>
        <w:rPr>
          <w:rFonts w:hint="eastAsia" w:ascii="仿宋_GB2312" w:hAnsi="仿宋_GB2312" w:eastAsia="仿宋_GB2312"/>
          <w:sz w:val="32"/>
          <w:szCs w:val="32"/>
          <w:lang w:val="en-US" w:eastAsia="zh-CN"/>
        </w:rPr>
        <w:t>所以部分</w:t>
      </w:r>
      <w:r>
        <w:rPr>
          <w:rFonts w:hint="eastAsia" w:ascii="仿宋_GB2312" w:hAnsi="仿宋_GB2312" w:eastAsia="仿宋_GB2312"/>
          <w:sz w:val="32"/>
          <w:szCs w:val="32"/>
        </w:rPr>
        <w:t>项目</w:t>
      </w:r>
      <w:r>
        <w:rPr>
          <w:rFonts w:hint="eastAsia" w:ascii="仿宋_GB2312" w:hAnsi="仿宋_GB2312" w:eastAsia="仿宋_GB2312"/>
          <w:sz w:val="32"/>
          <w:szCs w:val="32"/>
          <w:lang w:val="en-US" w:eastAsia="zh-CN"/>
        </w:rPr>
        <w:t>暂未验收</w:t>
      </w:r>
      <w:r>
        <w:rPr>
          <w:rFonts w:hint="eastAsia" w:ascii="仿宋_GB2312" w:hAnsi="仿宋_GB2312" w:eastAsia="仿宋_GB2312"/>
          <w:sz w:val="32"/>
          <w:szCs w:val="32"/>
        </w:rPr>
        <w:t>。后续将不断加强项目管理，完善项目实施计划，提升管理效率，保障项目的顺利完成，不断提升资金使用效益。</w:t>
      </w:r>
    </w:p>
    <w:p w14:paraId="57D80394">
      <w:pPr>
        <w:pStyle w:val="2"/>
        <w:ind w:firstLine="321" w:firstLineChars="100"/>
        <w:rPr>
          <w:rFonts w:hint="default"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十七</w:t>
      </w:r>
      <w:r>
        <w:rPr>
          <w:rFonts w:ascii="仿宋_GB2312" w:hAnsi="仿宋_GB2312" w:eastAsia="仿宋_GB2312"/>
          <w:sz w:val="32"/>
          <w:szCs w:val="32"/>
        </w:rPr>
        <w:t>）</w:t>
      </w:r>
      <w:r>
        <w:rPr>
          <w:rFonts w:hint="eastAsia" w:ascii="仿宋_GB2312" w:hAnsi="仿宋_GB2312" w:eastAsia="仿宋_GB2312"/>
          <w:sz w:val="32"/>
          <w:szCs w:val="32"/>
        </w:rPr>
        <w:t>甘肃省白龙江林业保护中心洮河流域森林防火应急道路建设项目</w:t>
      </w:r>
    </w:p>
    <w:p w14:paraId="34804DE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708F2E63">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27656</w:t>
      </w:r>
      <w:r>
        <w:rPr>
          <w:rFonts w:ascii="仿宋_GB2312" w:hAnsi="仿宋_GB2312" w:eastAsia="仿宋_GB2312"/>
          <w:sz w:val="32"/>
          <w:szCs w:val="32"/>
        </w:rPr>
        <w:t>万元，实际完成预算执行</w:t>
      </w:r>
      <w:r>
        <w:rPr>
          <w:rFonts w:hint="eastAsia" w:ascii="仿宋_GB2312" w:hAnsi="仿宋_GB2312" w:eastAsia="仿宋_GB2312"/>
          <w:sz w:val="32"/>
          <w:szCs w:val="32"/>
        </w:rPr>
        <w:t>27656</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0169609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281AD42A">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2024年积极开展森林防火相关工作，完成森林防火应急道路建设555.5公里，其中：新建森林防火应急道路496公里，改建森林防火应急道路59.5公里。通过对洮河流域森林防火应急道路建设，增加了项目区防火应急道路数量，进一步推动了白龙江林业保护中心林火阻隔系统建设，提高了项目区可通行能力，增强了森林防火综合扑救应急保障能力。</w:t>
      </w:r>
    </w:p>
    <w:p w14:paraId="32CFDE71">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9D838B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（1）成本指标</w:t>
      </w:r>
    </w:p>
    <w:p w14:paraId="1C746DF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成本指标：</w:t>
      </w:r>
      <w:r>
        <w:rPr>
          <w:rFonts w:hint="eastAsia" w:ascii="仿宋_GB2312" w:hAnsi="仿宋_GB2312" w:eastAsia="仿宋_GB2312" w:cs="Times New Roman"/>
          <w:sz w:val="32"/>
          <w:szCs w:val="32"/>
          <w:lang w:val="en-US" w:eastAsia="zh-CN"/>
        </w:rPr>
        <w:t>严格控制项目预算未出现预算调整情况，</w:t>
      </w:r>
      <w:r>
        <w:rPr>
          <w:rFonts w:hint="eastAsia" w:ascii="仿宋_GB2312" w:hAnsi="仿宋_GB2312" w:eastAsia="仿宋_GB2312" w:cs="Times New Roman"/>
          <w:sz w:val="32"/>
          <w:szCs w:val="32"/>
          <w:lang w:eastAsia="zh-CN"/>
        </w:rPr>
        <w:t>道路建设平均成本50万元/公里。</w:t>
      </w:r>
    </w:p>
    <w:p w14:paraId="6BBF32DB">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（2）产出指标</w:t>
      </w:r>
    </w:p>
    <w:p w14:paraId="3795A2AE">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①数量指标：</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改建道路59.5公里，</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新建道路496公里。</w:t>
      </w:r>
      <w:r>
        <w:rPr>
          <w:rFonts w:hint="eastAsia" w:ascii="仿宋_GB2312" w:hAnsi="仿宋_GB2312" w:eastAsia="仿宋_GB2312" w:cs="Times New Roman"/>
          <w:sz w:val="32"/>
          <w:szCs w:val="32"/>
          <w:lang w:eastAsia="zh-CN"/>
        </w:rPr>
        <w:tab/>
      </w:r>
    </w:p>
    <w:p w14:paraId="0A4C15D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②质量指标：</w:t>
      </w:r>
      <w:r>
        <w:rPr>
          <w:rFonts w:hint="eastAsia" w:ascii="仿宋_GB2312" w:hAnsi="仿宋_GB2312" w:eastAsia="仿宋_GB2312" w:cs="Times New Roman"/>
          <w:sz w:val="32"/>
          <w:szCs w:val="32"/>
          <w:lang w:val="en-US" w:eastAsia="zh-CN"/>
        </w:rPr>
        <w:t>项目</w:t>
      </w:r>
      <w:r>
        <w:rPr>
          <w:rFonts w:hint="eastAsia" w:ascii="仿宋_GB2312" w:hAnsi="仿宋_GB2312" w:eastAsia="仿宋_GB2312" w:cs="Times New Roman"/>
          <w:sz w:val="32"/>
          <w:szCs w:val="32"/>
          <w:lang w:eastAsia="zh-CN"/>
        </w:rPr>
        <w:t>道路质量符合</w:t>
      </w:r>
      <w:r>
        <w:rPr>
          <w:rFonts w:hint="eastAsia" w:ascii="仿宋_GB2312" w:hAnsi="仿宋_GB2312" w:eastAsia="仿宋_GB2312" w:cs="Times New Roman"/>
          <w:sz w:val="32"/>
          <w:szCs w:val="32"/>
          <w:lang w:val="en-US" w:eastAsia="zh-CN"/>
        </w:rPr>
        <w:t>相关</w:t>
      </w:r>
      <w:r>
        <w:rPr>
          <w:rFonts w:hint="eastAsia" w:ascii="仿宋_GB2312" w:hAnsi="仿宋_GB2312" w:eastAsia="仿宋_GB2312" w:cs="Times New Roman"/>
          <w:sz w:val="32"/>
          <w:szCs w:val="32"/>
          <w:lang w:eastAsia="zh-CN"/>
        </w:rPr>
        <w:t>规范，项目验收合格率</w:t>
      </w:r>
      <w:r>
        <w:rPr>
          <w:rFonts w:hint="eastAsia" w:ascii="仿宋_GB2312" w:hAnsi="仿宋_GB2312" w:eastAsia="仿宋_GB2312" w:cs="Times New Roman"/>
          <w:sz w:val="32"/>
          <w:szCs w:val="32"/>
          <w:lang w:val="en-US" w:eastAsia="zh-CN"/>
        </w:rPr>
        <w:t>达到100</w:t>
      </w:r>
      <w:r>
        <w:rPr>
          <w:rFonts w:hint="eastAsia" w:ascii="仿宋_GB2312" w:hAnsi="仿宋_GB2312" w:eastAsia="仿宋_GB2312" w:cs="Times New Roman"/>
          <w:sz w:val="32"/>
          <w:szCs w:val="32"/>
          <w:lang w:eastAsia="zh-CN"/>
        </w:rPr>
        <w:t>%。</w:t>
      </w:r>
    </w:p>
    <w:p w14:paraId="3B351422">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eastAsia="zh-CN"/>
        </w:rPr>
        <w:t>③时效指标：</w:t>
      </w:r>
      <w:r>
        <w:rPr>
          <w:rFonts w:hint="eastAsia" w:ascii="仿宋_GB2312" w:hAnsi="仿宋_GB2312" w:eastAsia="仿宋_GB2312" w:cs="Times New Roman"/>
          <w:sz w:val="32"/>
          <w:szCs w:val="32"/>
          <w:lang w:val="en-US" w:eastAsia="zh-CN"/>
        </w:rPr>
        <w:t>项目开工及时，完成及时。</w:t>
      </w:r>
    </w:p>
    <w:p w14:paraId="3E4C4C85">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（3）效益指标</w:t>
      </w:r>
    </w:p>
    <w:p w14:paraId="083E1F04">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效益指标：项目实施有效降低了</w:t>
      </w:r>
      <w:r>
        <w:rPr>
          <w:rFonts w:hint="eastAsia" w:ascii="仿宋_GB2312" w:hAnsi="仿宋_GB2312" w:eastAsia="仿宋_GB2312"/>
          <w:sz w:val="32"/>
          <w:szCs w:val="32"/>
        </w:rPr>
        <w:t>火灾次生危害</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区域通行综合能力</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森林火灾受害率</w:t>
      </w:r>
      <w:r>
        <w:rPr>
          <w:rFonts w:hint="eastAsia" w:ascii="仿宋_GB2312" w:hAnsi="仿宋_GB2312" w:eastAsia="仿宋_GB2312"/>
          <w:sz w:val="32"/>
          <w:szCs w:val="32"/>
          <w:lang w:val="en-US" w:eastAsia="zh-CN"/>
        </w:rPr>
        <w:t>为0，</w:t>
      </w:r>
      <w:r>
        <w:rPr>
          <w:rFonts w:hint="eastAsia" w:ascii="仿宋_GB2312" w:hAnsi="仿宋_GB2312" w:eastAsia="仿宋_GB2312"/>
          <w:sz w:val="32"/>
          <w:szCs w:val="32"/>
        </w:rPr>
        <w:t>受益区保护面积</w:t>
      </w:r>
      <w:r>
        <w:rPr>
          <w:rFonts w:hint="eastAsia" w:ascii="仿宋_GB2312" w:hAnsi="仿宋_GB2312" w:eastAsia="仿宋_GB2312"/>
          <w:sz w:val="32"/>
          <w:szCs w:val="32"/>
        </w:rPr>
        <w:tab/>
      </w:r>
      <w:r>
        <w:rPr>
          <w:rFonts w:hint="eastAsia" w:ascii="仿宋_GB2312" w:hAnsi="仿宋_GB2312" w:eastAsia="仿宋_GB2312"/>
          <w:sz w:val="32"/>
          <w:szCs w:val="32"/>
        </w:rPr>
        <w:t>受益区保护面积234.2</w:t>
      </w:r>
      <w:r>
        <w:rPr>
          <w:rFonts w:hint="eastAsia" w:ascii="仿宋_GB2312" w:hAnsi="仿宋_GB2312" w:eastAsia="仿宋_GB2312"/>
          <w:sz w:val="32"/>
          <w:szCs w:val="32"/>
          <w:lang w:val="en-US" w:eastAsia="zh-CN"/>
        </w:rPr>
        <w:t>万亩，有效</w:t>
      </w:r>
      <w:r>
        <w:rPr>
          <w:rFonts w:hint="eastAsia" w:ascii="仿宋_GB2312" w:hAnsi="仿宋_GB2312" w:eastAsia="仿宋_GB2312"/>
          <w:sz w:val="32"/>
          <w:szCs w:val="32"/>
        </w:rPr>
        <w:t>维护</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林区和谐稳定</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生态系统稳定性</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应急保障能力</w:t>
      </w:r>
    </w:p>
    <w:p w14:paraId="284A873B">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w:t>
      </w:r>
      <w:r>
        <w:rPr>
          <w:rFonts w:hint="eastAsia" w:ascii="仿宋" w:hAnsi="仿宋" w:eastAsia="仿宋" w:cs="仿宋"/>
          <w:color w:val="auto"/>
          <w:sz w:val="32"/>
          <w:szCs w:val="32"/>
          <w:lang w:val="en-US" w:eastAsia="zh-CN"/>
        </w:rPr>
        <w:t>有效调动职工管护积极性，提高了林区职工及居民满意度</w:t>
      </w:r>
      <w:r>
        <w:rPr>
          <w:rFonts w:hint="eastAsia" w:ascii="仿宋_GB2312" w:hAnsi="仿宋_GB2312" w:eastAsia="仿宋_GB2312"/>
          <w:sz w:val="32"/>
          <w:szCs w:val="32"/>
        </w:rPr>
        <w:t>。</w:t>
      </w:r>
    </w:p>
    <w:p w14:paraId="527A3F89">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52D57F32">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无。后续不断加强项目管理，</w:t>
      </w:r>
      <w:r>
        <w:rPr>
          <w:rFonts w:hint="eastAsia" w:ascii="仿宋" w:hAnsi="仿宋" w:eastAsia="仿宋" w:cs="仿宋"/>
          <w:sz w:val="32"/>
          <w:szCs w:val="32"/>
          <w:lang w:val="en-US" w:eastAsia="zh-CN"/>
        </w:rPr>
        <w:t>不断提升资金使用效益。</w:t>
      </w:r>
    </w:p>
    <w:p w14:paraId="7D091769">
      <w:pPr>
        <w:pStyle w:val="2"/>
        <w:ind w:firstLine="321" w:firstLineChars="100"/>
        <w:rPr>
          <w:rFonts w:hint="default" w:ascii="仿宋_GB2312" w:hAnsi="仿宋_GB2312" w:eastAsia="仿宋_GB2312" w:cs="Times New Roman"/>
          <w:sz w:val="32"/>
          <w:szCs w:val="32"/>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十八</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甘肃省白龙江林业保护中心白龙江流域森林防火应急道路建设项目</w:t>
      </w:r>
    </w:p>
    <w:p w14:paraId="6F4D8E06">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7B1C4BC9">
      <w:pPr>
        <w:spacing w:line="600" w:lineRule="exact"/>
        <w:ind w:firstLine="640" w:firstLineChars="200"/>
        <w:rPr>
          <w:rFonts w:ascii="仿宋_GB2312" w:hAnsi="仿宋_GB2312" w:eastAsia="仿宋_GB2312"/>
          <w:color w:val="FF0000"/>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31320</w:t>
      </w:r>
      <w:r>
        <w:rPr>
          <w:rFonts w:ascii="仿宋_GB2312" w:hAnsi="仿宋_GB2312" w:eastAsia="仿宋_GB2312"/>
          <w:sz w:val="32"/>
          <w:szCs w:val="32"/>
        </w:rPr>
        <w:t>万元，实际完成预算执行</w:t>
      </w:r>
      <w:r>
        <w:rPr>
          <w:rFonts w:hint="eastAsia" w:ascii="仿宋_GB2312" w:hAnsi="仿宋_GB2312" w:eastAsia="仿宋_GB2312"/>
          <w:sz w:val="32"/>
          <w:szCs w:val="32"/>
        </w:rPr>
        <w:t>31320</w:t>
      </w:r>
      <w:r>
        <w:rPr>
          <w:rFonts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79AE9571">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63249490">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2024年积极开展森林防火相关工作，完成森林防火应急道路建设628.2公里，其中：新建森林防火应急道路583公里，改建森林防火应急道路45.2公里。通过对白龙江流域森林防火应急道路建设，增加了项目区防火应急道路数量，进一步推动了白龙江林业保护中心林火阻隔系统建设，提高了项目区可通行能力，增强了森林防火综合扑救应急保障能力。</w:t>
      </w:r>
    </w:p>
    <w:p w14:paraId="1C9B6EDC">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B8D4FB2">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（1）成本指标</w:t>
      </w:r>
    </w:p>
    <w:p w14:paraId="2CFC82C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成本指标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严格控制项目预算未出现预算调整情况，</w:t>
      </w:r>
      <w:r>
        <w:rPr>
          <w:rFonts w:hint="eastAsia" w:ascii="仿宋_GB2312" w:hAnsi="仿宋_GB2312" w:eastAsia="仿宋_GB2312" w:cs="Times New Roman"/>
          <w:sz w:val="32"/>
          <w:szCs w:val="32"/>
          <w:lang w:eastAsia="zh-CN"/>
        </w:rPr>
        <w:t>道路建设平均成本50万元/公里</w:t>
      </w:r>
    </w:p>
    <w:p w14:paraId="0CAB9E5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2）产出指标</w:t>
      </w:r>
    </w:p>
    <w:p w14:paraId="27F0FEAF">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①数量指标</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改建道路45.2公里，</w:t>
      </w:r>
      <w:r>
        <w:rPr>
          <w:rFonts w:hint="eastAsia" w:ascii="仿宋_GB2312" w:hAnsi="仿宋_GB2312" w:eastAsia="仿宋_GB2312" w:cs="Times New Roman"/>
          <w:sz w:val="32"/>
          <w:szCs w:val="32"/>
          <w:lang w:val="en-US" w:eastAsia="zh-CN"/>
        </w:rPr>
        <w:t>完成</w:t>
      </w:r>
      <w:r>
        <w:rPr>
          <w:rFonts w:hint="eastAsia" w:ascii="仿宋_GB2312" w:hAnsi="仿宋_GB2312" w:eastAsia="仿宋_GB2312" w:cs="Times New Roman"/>
          <w:sz w:val="32"/>
          <w:szCs w:val="32"/>
          <w:lang w:eastAsia="zh-CN"/>
        </w:rPr>
        <w:t>新建道路583公里。</w:t>
      </w:r>
      <w:r>
        <w:rPr>
          <w:rFonts w:hint="eastAsia" w:ascii="仿宋_GB2312" w:hAnsi="仿宋_GB2312" w:eastAsia="仿宋_GB2312" w:cs="Times New Roman"/>
          <w:sz w:val="32"/>
          <w:szCs w:val="32"/>
          <w:lang w:eastAsia="zh-CN"/>
        </w:rPr>
        <w:tab/>
      </w:r>
    </w:p>
    <w:p w14:paraId="1FC9937D">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②质量指标：</w:t>
      </w:r>
      <w:r>
        <w:rPr>
          <w:rFonts w:hint="eastAsia" w:ascii="仿宋_GB2312" w:hAnsi="仿宋_GB2312" w:eastAsia="仿宋_GB2312"/>
          <w:sz w:val="32"/>
          <w:szCs w:val="32"/>
          <w:lang w:val="en-US" w:eastAsia="zh-CN"/>
        </w:rPr>
        <w:t>项目</w:t>
      </w:r>
      <w:r>
        <w:rPr>
          <w:rFonts w:hint="eastAsia" w:ascii="仿宋_GB2312" w:hAnsi="仿宋_GB2312" w:eastAsia="仿宋_GB2312"/>
          <w:sz w:val="32"/>
          <w:szCs w:val="32"/>
          <w:lang w:eastAsia="zh-CN"/>
        </w:rPr>
        <w:t>道路质量符合</w:t>
      </w:r>
      <w:r>
        <w:rPr>
          <w:rFonts w:hint="eastAsia" w:ascii="仿宋_GB2312" w:hAnsi="仿宋_GB2312" w:eastAsia="仿宋_GB2312"/>
          <w:sz w:val="32"/>
          <w:szCs w:val="32"/>
          <w:lang w:val="en-US" w:eastAsia="zh-CN"/>
        </w:rPr>
        <w:t>相关</w:t>
      </w:r>
      <w:r>
        <w:rPr>
          <w:rFonts w:hint="eastAsia" w:ascii="仿宋_GB2312" w:hAnsi="仿宋_GB2312" w:eastAsia="仿宋_GB2312"/>
          <w:sz w:val="32"/>
          <w:szCs w:val="32"/>
          <w:lang w:eastAsia="zh-CN"/>
        </w:rPr>
        <w:t>规范，项目验收合格率</w:t>
      </w:r>
      <w:r>
        <w:rPr>
          <w:rFonts w:hint="eastAsia" w:ascii="仿宋_GB2312" w:hAnsi="仿宋_GB2312" w:eastAsia="仿宋_GB2312"/>
          <w:sz w:val="32"/>
          <w:szCs w:val="32"/>
          <w:lang w:val="en-US" w:eastAsia="zh-CN"/>
        </w:rPr>
        <w:t>达到100</w:t>
      </w:r>
      <w:r>
        <w:rPr>
          <w:rFonts w:hint="eastAsia" w:ascii="仿宋_GB2312" w:hAnsi="仿宋_GB2312" w:eastAsia="仿宋_GB2312"/>
          <w:sz w:val="32"/>
          <w:szCs w:val="32"/>
          <w:lang w:eastAsia="zh-CN"/>
        </w:rPr>
        <w:t>%。</w:t>
      </w:r>
    </w:p>
    <w:p w14:paraId="4AF722B4">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③时效指标：</w:t>
      </w:r>
      <w:r>
        <w:rPr>
          <w:rFonts w:hint="eastAsia" w:ascii="仿宋_GB2312" w:hAnsi="仿宋_GB2312" w:eastAsia="仿宋_GB2312"/>
          <w:sz w:val="32"/>
          <w:szCs w:val="32"/>
          <w:lang w:val="en-US" w:eastAsia="zh-CN"/>
        </w:rPr>
        <w:t>项目开工及时，完成及时。</w:t>
      </w:r>
    </w:p>
    <w:p w14:paraId="37ABA40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4D0A43C8">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效益指标：项目实施有效降低了</w:t>
      </w:r>
      <w:r>
        <w:rPr>
          <w:rFonts w:hint="eastAsia" w:ascii="仿宋_GB2312" w:hAnsi="仿宋_GB2312" w:eastAsia="仿宋_GB2312"/>
          <w:sz w:val="32"/>
          <w:szCs w:val="32"/>
        </w:rPr>
        <w:t>火灾次生危害</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区域通行综合能力</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森林火灾受害率</w:t>
      </w:r>
      <w:r>
        <w:rPr>
          <w:rFonts w:hint="eastAsia" w:ascii="仿宋_GB2312" w:hAnsi="仿宋_GB2312" w:eastAsia="仿宋_GB2312"/>
          <w:sz w:val="32"/>
          <w:szCs w:val="32"/>
          <w:lang w:val="en-US" w:eastAsia="zh-CN"/>
        </w:rPr>
        <w:t>为0，</w:t>
      </w:r>
      <w:r>
        <w:rPr>
          <w:rFonts w:hint="eastAsia" w:ascii="仿宋_GB2312" w:hAnsi="仿宋_GB2312" w:eastAsia="仿宋_GB2312"/>
          <w:sz w:val="32"/>
          <w:szCs w:val="32"/>
        </w:rPr>
        <w:t>受益区保护面积</w:t>
      </w:r>
      <w:r>
        <w:rPr>
          <w:rFonts w:hint="eastAsia" w:ascii="仿宋_GB2312" w:hAnsi="仿宋_GB2312" w:eastAsia="仿宋_GB2312"/>
          <w:sz w:val="32"/>
          <w:szCs w:val="32"/>
        </w:rPr>
        <w:tab/>
      </w:r>
      <w:r>
        <w:rPr>
          <w:rFonts w:hint="eastAsia" w:ascii="仿宋_GB2312" w:hAnsi="仿宋_GB2312" w:eastAsia="仿宋_GB2312"/>
          <w:sz w:val="32"/>
          <w:szCs w:val="32"/>
        </w:rPr>
        <w:t>受益区保护面积310.6</w:t>
      </w:r>
      <w:r>
        <w:rPr>
          <w:rFonts w:hint="eastAsia" w:ascii="仿宋_GB2312" w:hAnsi="仿宋_GB2312" w:eastAsia="仿宋_GB2312"/>
          <w:sz w:val="32"/>
          <w:szCs w:val="32"/>
          <w:lang w:val="en-US" w:eastAsia="zh-CN"/>
        </w:rPr>
        <w:t>万亩，有效</w:t>
      </w:r>
      <w:r>
        <w:rPr>
          <w:rFonts w:hint="eastAsia" w:ascii="仿宋_GB2312" w:hAnsi="仿宋_GB2312" w:eastAsia="仿宋_GB2312"/>
          <w:sz w:val="32"/>
          <w:szCs w:val="32"/>
        </w:rPr>
        <w:t>维护</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林区和谐稳定</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有效提升了</w:t>
      </w:r>
      <w:r>
        <w:rPr>
          <w:rFonts w:hint="eastAsia" w:ascii="仿宋_GB2312" w:hAnsi="仿宋_GB2312" w:eastAsia="仿宋_GB2312"/>
          <w:sz w:val="32"/>
          <w:szCs w:val="32"/>
        </w:rPr>
        <w:t>生态系统稳定性</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应急保障能力</w:t>
      </w:r>
    </w:p>
    <w:p w14:paraId="571B282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lang w:val="en-US" w:eastAsia="zh-CN"/>
        </w:rPr>
        <w:t>项目实施</w:t>
      </w:r>
      <w:r>
        <w:rPr>
          <w:rFonts w:hint="eastAsia" w:ascii="仿宋" w:hAnsi="仿宋" w:eastAsia="仿宋" w:cs="仿宋"/>
          <w:color w:val="auto"/>
          <w:sz w:val="32"/>
          <w:szCs w:val="32"/>
          <w:lang w:val="en-US" w:eastAsia="zh-CN"/>
        </w:rPr>
        <w:t>有效调动职工管护积极性，提高了林区职工及居民满意度</w:t>
      </w:r>
      <w:r>
        <w:rPr>
          <w:rFonts w:hint="eastAsia" w:ascii="仿宋_GB2312" w:hAnsi="仿宋_GB2312" w:eastAsia="仿宋_GB2312"/>
          <w:sz w:val="32"/>
          <w:szCs w:val="32"/>
        </w:rPr>
        <w:t>。</w:t>
      </w:r>
    </w:p>
    <w:p w14:paraId="5C076CA5">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65CFD619">
      <w:pPr>
        <w:pStyle w:val="8"/>
        <w:rPr>
          <w:rFonts w:hint="eastAsia"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后续不断加强项目管理，</w:t>
      </w:r>
      <w:r>
        <w:rPr>
          <w:rFonts w:hint="eastAsia" w:ascii="仿宋" w:hAnsi="仿宋" w:eastAsia="仿宋" w:cs="仿宋"/>
          <w:sz w:val="32"/>
          <w:szCs w:val="32"/>
          <w:lang w:val="en-US" w:eastAsia="zh-CN"/>
        </w:rPr>
        <w:t>不断提升资金使用效益。</w:t>
      </w:r>
    </w:p>
    <w:p w14:paraId="2A11A495">
      <w:pPr>
        <w:pStyle w:val="2"/>
        <w:ind w:firstLine="321" w:firstLineChars="100"/>
        <w:rPr>
          <w:rFonts w:hint="eastAsia" w:ascii="仿宋_GB2312" w:hAnsi="仿宋_GB2312" w:eastAsia="仿宋_GB2312"/>
          <w:sz w:val="32"/>
          <w:szCs w:val="32"/>
          <w:lang w:val="en-US" w:eastAsia="zh-CN"/>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十九</w:t>
      </w:r>
      <w:r>
        <w:rPr>
          <w:rFonts w:ascii="仿宋_GB2312" w:hAnsi="仿宋_GB2312" w:eastAsia="仿宋_GB2312"/>
          <w:sz w:val="32"/>
          <w:szCs w:val="32"/>
        </w:rPr>
        <w:t>）</w:t>
      </w:r>
      <w:r>
        <w:rPr>
          <w:rFonts w:hint="eastAsia" w:ascii="仿宋_GB2312" w:hAnsi="仿宋_GB2312" w:eastAsia="仿宋_GB2312"/>
          <w:sz w:val="32"/>
          <w:szCs w:val="32"/>
        </w:rPr>
        <w:t>省级林草产业发展——经济林果和木本油料</w:t>
      </w:r>
      <w:r>
        <w:rPr>
          <w:rFonts w:hint="eastAsia" w:ascii="仿宋_GB2312" w:hAnsi="仿宋_GB2312" w:eastAsia="仿宋_GB2312"/>
          <w:sz w:val="32"/>
          <w:szCs w:val="32"/>
          <w:lang w:val="en-US" w:eastAsia="zh-CN"/>
        </w:rPr>
        <w:t>项目</w:t>
      </w:r>
    </w:p>
    <w:p w14:paraId="72CBB97E">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Times New Roman"/>
          <w:sz w:val="32"/>
          <w:szCs w:val="32"/>
          <w:lang w:eastAsia="zh-CN"/>
        </w:rPr>
        <w:t>2024年下达资金180</w:t>
      </w:r>
      <w:r>
        <w:rPr>
          <w:rFonts w:hint="eastAsia" w:ascii="仿宋_GB2312" w:hAnsi="仿宋_GB2312" w:eastAsia="仿宋_GB2312" w:cs="Times New Roman"/>
          <w:sz w:val="32"/>
          <w:szCs w:val="32"/>
          <w:lang w:val="en-US" w:eastAsia="zh-CN"/>
        </w:rPr>
        <w:t>元，上年结转130万元，由于资金下达较晚，截至2024年，项目正在前期准备中，资金暂未支付，项目2025年实施，</w:t>
      </w:r>
      <w:r>
        <w:rPr>
          <w:rFonts w:hint="eastAsia" w:ascii="仿宋_GB2312" w:hAnsi="仿宋_GB2312" w:eastAsia="仿宋_GB2312"/>
          <w:sz w:val="32"/>
          <w:szCs w:val="32"/>
        </w:rPr>
        <w:t>下一步将不断完善工作机制，</w:t>
      </w:r>
      <w:r>
        <w:rPr>
          <w:rFonts w:hint="eastAsia" w:ascii="仿宋_GB2312" w:hAnsi="仿宋_GB2312" w:eastAsia="仿宋_GB2312"/>
          <w:sz w:val="32"/>
          <w:szCs w:val="32"/>
          <w:lang w:val="en-US" w:eastAsia="zh-CN"/>
        </w:rPr>
        <w:t>严格按照项目实施计划开展相关工作</w:t>
      </w:r>
      <w:r>
        <w:rPr>
          <w:rFonts w:hint="eastAsia" w:ascii="仿宋_GB2312" w:hAnsi="仿宋_GB2312" w:eastAsia="仿宋_GB2312"/>
          <w:sz w:val="32"/>
          <w:szCs w:val="32"/>
        </w:rPr>
        <w:t>，保障项目的顺利实施。</w:t>
      </w:r>
    </w:p>
    <w:p w14:paraId="67D45FDC">
      <w:pPr>
        <w:pStyle w:val="2"/>
        <w:ind w:firstLine="321" w:firstLineChars="100"/>
        <w:rPr>
          <w:rFonts w:hint="eastAsia" w:ascii="仿宋_GB2312" w:hAnsi="仿宋_GB2312" w:eastAsia="仿宋_GB2312" w:cs="Times New Roman"/>
          <w:sz w:val="32"/>
          <w:szCs w:val="32"/>
          <w:lang w:val="en-US" w:eastAsia="zh-CN"/>
        </w:rPr>
      </w:pPr>
      <w:r>
        <w:rPr>
          <w:rFonts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二十</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农业保险保费补贴资金项目</w:t>
      </w:r>
    </w:p>
    <w:p w14:paraId="75885532">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1.项目支出预算执行情况</w:t>
      </w:r>
    </w:p>
    <w:p w14:paraId="27F0E4E0">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2024</w:t>
      </w:r>
      <w:r>
        <w:rPr>
          <w:rFonts w:ascii="仿宋_GB2312" w:hAnsi="仿宋_GB2312" w:eastAsia="仿宋_GB2312"/>
          <w:sz w:val="32"/>
          <w:szCs w:val="32"/>
        </w:rPr>
        <w:t>年下达资金</w:t>
      </w:r>
      <w:r>
        <w:rPr>
          <w:rFonts w:hint="eastAsia" w:ascii="仿宋_GB2312" w:hAnsi="仿宋_GB2312" w:eastAsia="仿宋_GB2312"/>
          <w:sz w:val="32"/>
          <w:szCs w:val="32"/>
        </w:rPr>
        <w:t>692.02</w:t>
      </w:r>
      <w:r>
        <w:rPr>
          <w:rFonts w:ascii="仿宋_GB2312" w:hAnsi="仿宋_GB2312" w:eastAsia="仿宋_GB2312"/>
          <w:sz w:val="32"/>
          <w:szCs w:val="32"/>
        </w:rPr>
        <w:t>万元，</w:t>
      </w:r>
      <w:r>
        <w:rPr>
          <w:rFonts w:hint="eastAsia" w:ascii="仿宋_GB2312" w:hAnsi="仿宋_GB2312" w:eastAsia="仿宋_GB2312"/>
          <w:sz w:val="32"/>
          <w:szCs w:val="32"/>
          <w:lang w:val="en-US" w:eastAsia="zh-CN"/>
        </w:rPr>
        <w:t>上年结转资金30.14万元，合计</w:t>
      </w:r>
      <w:r>
        <w:rPr>
          <w:rFonts w:hint="eastAsia" w:ascii="仿宋_GB2312" w:hAnsi="仿宋_GB2312" w:eastAsia="仿宋_GB2312"/>
          <w:sz w:val="32"/>
          <w:szCs w:val="32"/>
        </w:rPr>
        <w:t>完成预算执行678.18万元，预算执行率93.91</w:t>
      </w:r>
      <w:r>
        <w:rPr>
          <w:rFonts w:ascii="仿宋_GB2312" w:hAnsi="仿宋_GB2312" w:eastAsia="仿宋_GB2312"/>
          <w:sz w:val="32"/>
          <w:szCs w:val="32"/>
        </w:rPr>
        <w:t>%</w:t>
      </w:r>
      <w:r>
        <w:rPr>
          <w:rFonts w:hint="eastAsia" w:ascii="仿宋_GB2312" w:hAnsi="仿宋_GB2312" w:eastAsia="仿宋_GB2312"/>
          <w:sz w:val="32"/>
          <w:szCs w:val="32"/>
        </w:rPr>
        <w:t>。</w:t>
      </w:r>
    </w:p>
    <w:p w14:paraId="001729D6">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78A742DE">
      <w:pPr>
        <w:spacing w:line="600" w:lineRule="exact"/>
        <w:ind w:firstLine="640" w:firstLineChars="200"/>
        <w:rPr>
          <w:rFonts w:hint="default" w:ascii="仿宋_GB2312" w:hAnsi="仿宋_GB2312" w:eastAsia="仿宋_GB2312" w:cs="Times New Roman"/>
          <w:sz w:val="32"/>
          <w:szCs w:val="32"/>
          <w:lang w:val="en-US" w:eastAsia="zh-CN"/>
        </w:rPr>
      </w:pPr>
      <w:r>
        <w:rPr>
          <w:rFonts w:hint="default" w:ascii="仿宋_GB2312" w:hAnsi="仿宋_GB2312" w:eastAsia="仿宋_GB2312" w:cs="Times New Roman"/>
          <w:sz w:val="32"/>
          <w:szCs w:val="32"/>
          <w:lang w:val="en-US" w:eastAsia="zh-CN"/>
        </w:rPr>
        <w:t>2024年积极开展农业保险补贴工作，及时支付</w:t>
      </w:r>
      <w:r>
        <w:rPr>
          <w:rFonts w:hint="eastAsia" w:ascii="仿宋_GB2312" w:hAnsi="仿宋_GB2312" w:eastAsia="仿宋_GB2312" w:cs="Times New Roman"/>
          <w:sz w:val="32"/>
          <w:szCs w:val="32"/>
          <w:lang w:val="en-US" w:eastAsia="zh-CN"/>
        </w:rPr>
        <w:t>了</w:t>
      </w:r>
      <w:r>
        <w:rPr>
          <w:rFonts w:hint="default" w:ascii="仿宋_GB2312" w:hAnsi="仿宋_GB2312" w:eastAsia="仿宋_GB2312" w:cs="Times New Roman"/>
          <w:sz w:val="32"/>
          <w:szCs w:val="32"/>
          <w:lang w:val="en-US" w:eastAsia="zh-CN"/>
        </w:rPr>
        <w:t>农业保险。</w:t>
      </w:r>
    </w:p>
    <w:p w14:paraId="64137317">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7C99B2BC">
      <w:pPr>
        <w:spacing w:line="600" w:lineRule="exact"/>
        <w:ind w:firstLine="640" w:firstLineChars="20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val="en-US" w:eastAsia="zh-CN"/>
        </w:rPr>
        <w:t>2024年及时为保护中心缴纳森林保险保费，用于</w:t>
      </w:r>
      <w:r>
        <w:rPr>
          <w:rFonts w:hint="eastAsia" w:ascii="仿宋_GB2312" w:hAnsi="仿宋_GB2312" w:eastAsia="仿宋_GB2312" w:cs="Times New Roman"/>
          <w:sz w:val="32"/>
          <w:szCs w:val="32"/>
          <w:lang w:val="zh-CN" w:eastAsia="zh-CN"/>
        </w:rPr>
        <w:t>对辖区内商品林、公益林等保险林木投保，</w:t>
      </w:r>
      <w:r>
        <w:rPr>
          <w:rFonts w:hint="eastAsia" w:ascii="仿宋_GB2312" w:hAnsi="仿宋_GB2312" w:eastAsia="仿宋_GB2312" w:cs="Times New Roman"/>
          <w:sz w:val="32"/>
          <w:szCs w:val="32"/>
          <w:lang w:val="en-US" w:eastAsia="zh-CN"/>
        </w:rPr>
        <w:t>以</w:t>
      </w:r>
      <w:r>
        <w:rPr>
          <w:rFonts w:hint="eastAsia" w:ascii="仿宋_GB2312" w:hAnsi="仿宋_GB2312" w:eastAsia="仿宋_GB2312" w:cs="Times New Roman"/>
          <w:sz w:val="32"/>
          <w:szCs w:val="32"/>
          <w:lang w:val="zh-CN" w:eastAsia="zh-CN"/>
        </w:rPr>
        <w:t>减少林木</w:t>
      </w:r>
      <w:r>
        <w:rPr>
          <w:rFonts w:hint="eastAsia" w:ascii="仿宋_GB2312" w:hAnsi="仿宋_GB2312" w:eastAsia="仿宋_GB2312" w:cs="Times New Roman"/>
          <w:sz w:val="32"/>
          <w:szCs w:val="32"/>
          <w:lang w:eastAsia="zh-CN"/>
        </w:rPr>
        <w:t>意外损失，保障</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林区森资源安全和生态安全，促进</w:t>
      </w:r>
      <w:r>
        <w:rPr>
          <w:rFonts w:hint="eastAsia" w:ascii="仿宋_GB2312" w:hAnsi="仿宋_GB2312" w:eastAsia="仿宋_GB2312" w:cs="Times New Roman"/>
          <w:sz w:val="32"/>
          <w:szCs w:val="32"/>
          <w:lang w:val="en-US" w:eastAsia="zh-CN"/>
        </w:rPr>
        <w:t>了</w:t>
      </w:r>
      <w:r>
        <w:rPr>
          <w:rFonts w:hint="eastAsia" w:ascii="仿宋_GB2312" w:hAnsi="仿宋_GB2312" w:eastAsia="仿宋_GB2312" w:cs="Times New Roman"/>
          <w:sz w:val="32"/>
          <w:szCs w:val="32"/>
          <w:lang w:eastAsia="zh-CN"/>
        </w:rPr>
        <w:t>林区经济社会可持续发展，</w:t>
      </w:r>
      <w:r>
        <w:rPr>
          <w:rFonts w:hint="eastAsia" w:ascii="仿宋_GB2312" w:hAnsi="仿宋_GB2312" w:eastAsia="仿宋_GB2312" w:cs="Times New Roman"/>
          <w:sz w:val="32"/>
          <w:szCs w:val="32"/>
          <w:lang w:val="en-US" w:eastAsia="zh-CN"/>
        </w:rPr>
        <w:t>保障了林区受到灾害后的可恢复性，使林区职工管护效益得到保障，有效调动职工管护积极性，提高林区职工及居民满意度。该项目总体绩效目标及各项指标均已完成。</w:t>
      </w:r>
    </w:p>
    <w:p w14:paraId="2706439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410E06DC">
      <w:pPr>
        <w:pStyle w:val="14"/>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及时按需支付了相关费用，下一步将不断提升资金使用效益。</w:t>
      </w:r>
    </w:p>
    <w:p w14:paraId="5A5E30CF">
      <w:pPr>
        <w:pStyle w:val="2"/>
        <w:ind w:firstLine="321" w:firstLineChars="100"/>
        <w:rPr>
          <w:rFonts w:hint="default" w:ascii="仿宋_GB2312" w:hAnsi="仿宋_GB2312" w:eastAsia="仿宋_GB2312" w:cs="Times New Roman"/>
          <w:sz w:val="32"/>
          <w:szCs w:val="32"/>
          <w:highlight w:val="none"/>
          <w:lang w:val="en-US" w:eastAsia="zh-CN"/>
        </w:rPr>
      </w:pPr>
      <w:r>
        <w:rPr>
          <w:rFonts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lang w:val="en-US" w:eastAsia="zh-CN"/>
        </w:rPr>
        <w:t>二十一</w:t>
      </w:r>
      <w:r>
        <w:rPr>
          <w:rFonts w:ascii="仿宋_GB2312" w:hAnsi="仿宋_GB2312" w:eastAsia="仿宋_GB2312" w:cs="Times New Roman"/>
          <w:sz w:val="32"/>
          <w:szCs w:val="32"/>
          <w:highlight w:val="none"/>
        </w:rPr>
        <w:t>）</w:t>
      </w:r>
      <w:r>
        <w:rPr>
          <w:rFonts w:hint="eastAsia" w:ascii="仿宋_GB2312" w:hAnsi="仿宋_GB2312" w:eastAsia="仿宋_GB2312" w:cs="Times New Roman"/>
          <w:sz w:val="32"/>
          <w:szCs w:val="32"/>
          <w:highlight w:val="none"/>
        </w:rPr>
        <w:t>基本建设投资资金</w:t>
      </w:r>
    </w:p>
    <w:p w14:paraId="1D0B4BFF">
      <w:pPr>
        <w:spacing w:line="600" w:lineRule="exact"/>
        <w:ind w:firstLine="643" w:firstLineChars="200"/>
        <w:rPr>
          <w:rFonts w:ascii="仿宋_GB2312" w:hAnsi="仿宋_GB2312" w:eastAsia="仿宋_GB2312"/>
          <w:b/>
          <w:sz w:val="32"/>
          <w:szCs w:val="32"/>
          <w:highlight w:val="none"/>
        </w:rPr>
      </w:pPr>
      <w:r>
        <w:rPr>
          <w:rFonts w:ascii="仿宋_GB2312" w:hAnsi="仿宋_GB2312" w:eastAsia="仿宋_GB2312"/>
          <w:b/>
          <w:sz w:val="32"/>
          <w:szCs w:val="32"/>
          <w:highlight w:val="none"/>
        </w:rPr>
        <w:t>1.项目支出预算执行情况</w:t>
      </w:r>
    </w:p>
    <w:p w14:paraId="667577B4">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本项目资金均为结转资金，共计</w:t>
      </w:r>
      <w:r>
        <w:rPr>
          <w:rFonts w:hint="eastAsia" w:ascii="仿宋_GB2312" w:hAnsi="仿宋_GB2312" w:eastAsia="仿宋_GB2312"/>
          <w:sz w:val="32"/>
          <w:szCs w:val="32"/>
        </w:rPr>
        <w:t>1726.4</w:t>
      </w:r>
      <w:r>
        <w:rPr>
          <w:rFonts w:hint="eastAsia" w:ascii="仿宋_GB2312" w:hAnsi="仿宋_GB2312" w:eastAsia="仿宋_GB2312"/>
          <w:sz w:val="32"/>
          <w:szCs w:val="32"/>
          <w:lang w:val="en-US" w:eastAsia="zh-CN"/>
        </w:rPr>
        <w:t>3万元，其中包括甘肃省白龙江草原防火物资储备库建设项目556.44万元、2023年重点区域生态保护和修复专项（第一批）中央基建投资（甘肃省白龙江林业保护中心陇中地区生态保护修复和水土流失综合治理项目）136.61万元、2023年重点区域生态保护和修复专项（第一批）中央基建投资（甘肃省白龙江林业保护中心秦岭西段水源涵养与生物多样性保护恢复项目）783.65万元，洮河基本建设投资资金249.72万元，合计</w:t>
      </w:r>
      <w:r>
        <w:rPr>
          <w:rFonts w:hint="eastAsia" w:ascii="仿宋_GB2312" w:hAnsi="仿宋_GB2312" w:eastAsia="仿宋_GB2312"/>
          <w:sz w:val="32"/>
          <w:szCs w:val="32"/>
        </w:rPr>
        <w:t>完成预算执行1726.4</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14:paraId="3305BB5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2.总体绩效目标完成情况分析</w:t>
      </w:r>
    </w:p>
    <w:p w14:paraId="178F0812">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2024年积极开展项目建设工作，完成大型固定翼无人机配套设备购置11件，高倍望远镜购置40台，森林草原防火特殊专用车辆购置11辆，建设草原防火物资储备库1个，建设物联网管理系统1套，培育面积1.09万亩，有效维护了建设区社会稳定，促进了建设区经济的发展。</w:t>
      </w:r>
    </w:p>
    <w:p w14:paraId="3BAB249A">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3.各项指标完成情况分析</w:t>
      </w:r>
    </w:p>
    <w:p w14:paraId="655212B8">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成本指标</w:t>
      </w:r>
    </w:p>
    <w:p w14:paraId="7378C513">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①经济成本指标：2024年本项目成本严格控制在预算范围之内，未出现预算调整情况。</w:t>
      </w:r>
    </w:p>
    <w:p w14:paraId="339AD54A">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产出指标</w:t>
      </w:r>
    </w:p>
    <w:p w14:paraId="26088F58">
      <w:pPr>
        <w:spacing w:line="600" w:lineRule="exact"/>
        <w:ind w:firstLine="640" w:firstLineChars="200"/>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①数量指标：2024年完成大型固定翼无人机配套设备购置11件，完成高倍望远镜购置40台，完成森林草原防火特殊专用车辆购置11辆，完成草原防火物资储备库建设1处，完成建设物联网管理系统1套，培育面积1.09万亩。</w:t>
      </w:r>
    </w:p>
    <w:p w14:paraId="0AF253ED">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cs="Times New Roman"/>
          <w:sz w:val="32"/>
          <w:szCs w:val="32"/>
          <w:lang w:val="en-US" w:eastAsia="zh-CN"/>
        </w:rPr>
        <w:t>②质量指标：</w:t>
      </w:r>
      <w:r>
        <w:rPr>
          <w:rFonts w:hint="eastAsia" w:ascii="仿宋_GB2312" w:hAnsi="仿宋_GB2312" w:eastAsia="仿宋_GB2312"/>
          <w:sz w:val="32"/>
          <w:szCs w:val="32"/>
        </w:rPr>
        <w:t>“两个责任”落实到位率</w:t>
      </w:r>
      <w:r>
        <w:rPr>
          <w:rFonts w:hint="eastAsia" w:ascii="仿宋_GB2312" w:hAnsi="仿宋_GB2312" w:eastAsia="仿宋_GB2312"/>
          <w:sz w:val="32"/>
          <w:szCs w:val="32"/>
          <w:lang w:val="en-US" w:eastAsia="zh-CN"/>
        </w:rPr>
        <w:t>达到100%，</w:t>
      </w:r>
      <w:r>
        <w:rPr>
          <w:rFonts w:hint="eastAsia" w:ascii="仿宋_GB2312" w:hAnsi="仿宋_GB2312" w:eastAsia="仿宋_GB2312"/>
          <w:sz w:val="32"/>
          <w:szCs w:val="32"/>
        </w:rPr>
        <w:t>项目建设内容验收合格率</w:t>
      </w:r>
      <w:r>
        <w:rPr>
          <w:rFonts w:hint="eastAsia" w:ascii="仿宋_GB2312" w:hAnsi="仿宋_GB2312" w:eastAsia="仿宋_GB2312"/>
          <w:sz w:val="32"/>
          <w:szCs w:val="32"/>
          <w:lang w:val="en-US" w:eastAsia="zh-CN"/>
        </w:rPr>
        <w:t>达到100%。</w:t>
      </w:r>
    </w:p>
    <w:p w14:paraId="7D65A0C6">
      <w:pPr>
        <w:spacing w:line="600" w:lineRule="exact"/>
        <w:ind w:firstLine="640" w:firstLineChars="200"/>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③时效指标：投资完成和资金支付进度及时，项目完成及时、验收及时。</w:t>
      </w:r>
    </w:p>
    <w:p w14:paraId="76226679">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3）效益指标</w:t>
      </w:r>
    </w:p>
    <w:p w14:paraId="2F01273B">
      <w:pPr>
        <w:spacing w:line="60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效益</w:t>
      </w:r>
      <w:r>
        <w:rPr>
          <w:rFonts w:hint="eastAsia" w:ascii="仿宋_GB2312" w:hAnsi="仿宋_GB2312" w:eastAsia="仿宋_GB2312"/>
          <w:sz w:val="32"/>
          <w:szCs w:val="32"/>
          <w:lang w:val="en-US" w:eastAsia="zh-CN"/>
        </w:rPr>
        <w:t>指标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有效</w:t>
      </w:r>
      <w:r>
        <w:rPr>
          <w:rFonts w:hint="eastAsia" w:ascii="仿宋_GB2312" w:hAnsi="仿宋_GB2312" w:eastAsia="仿宋_GB2312"/>
          <w:sz w:val="32"/>
          <w:szCs w:val="32"/>
        </w:rPr>
        <w:t>促进</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建设区经济发展</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有效维护</w:t>
      </w:r>
      <w:r>
        <w:rPr>
          <w:rFonts w:hint="eastAsia" w:ascii="仿宋_GB2312" w:hAnsi="仿宋_GB2312" w:eastAsia="仿宋_GB2312"/>
          <w:sz w:val="32"/>
          <w:szCs w:val="32"/>
          <w:lang w:val="en-US" w:eastAsia="zh-CN"/>
        </w:rPr>
        <w:t>了</w:t>
      </w:r>
      <w:r>
        <w:rPr>
          <w:rFonts w:hint="eastAsia" w:ascii="仿宋_GB2312" w:hAnsi="仿宋_GB2312" w:eastAsia="仿宋_GB2312"/>
          <w:sz w:val="32"/>
          <w:szCs w:val="32"/>
        </w:rPr>
        <w:t>建设区社会稳定</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建设区域草原火灾综合防控能力和应急处置能力</w:t>
      </w:r>
      <w:r>
        <w:rPr>
          <w:rFonts w:hint="eastAsia" w:ascii="仿宋_GB2312" w:hAnsi="仿宋_GB2312" w:eastAsia="仿宋_GB2312"/>
          <w:sz w:val="32"/>
          <w:szCs w:val="32"/>
          <w:lang w:val="en-US" w:eastAsia="zh-CN"/>
        </w:rPr>
        <w:t>得到有效</w:t>
      </w:r>
      <w:r>
        <w:rPr>
          <w:rFonts w:hint="eastAsia" w:ascii="仿宋_GB2312" w:hAnsi="仿宋_GB2312" w:eastAsia="仿宋_GB2312"/>
          <w:sz w:val="32"/>
          <w:szCs w:val="32"/>
        </w:rPr>
        <w:t>提升</w:t>
      </w:r>
      <w:r>
        <w:rPr>
          <w:rFonts w:hint="eastAsia" w:ascii="仿宋_GB2312" w:hAnsi="仿宋_GB2312" w:eastAsia="仿宋_GB2312"/>
          <w:sz w:val="32"/>
          <w:szCs w:val="32"/>
          <w:lang w:eastAsia="zh-CN"/>
        </w:rPr>
        <w:t>。</w:t>
      </w:r>
    </w:p>
    <w:p w14:paraId="68FBF8B7">
      <w:pPr>
        <w:spacing w:line="60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w:t>
      </w:r>
      <w:r>
        <w:rPr>
          <w:rFonts w:ascii="仿宋_GB2312" w:hAnsi="仿宋_GB2312" w:eastAsia="仿宋_GB2312"/>
          <w:sz w:val="32"/>
          <w:szCs w:val="32"/>
        </w:rPr>
        <w:t>4）满意度指标：</w:t>
      </w:r>
      <w:r>
        <w:rPr>
          <w:rFonts w:hint="eastAsia" w:ascii="仿宋_GB2312" w:hAnsi="仿宋_GB2312" w:eastAsia="仿宋_GB2312"/>
          <w:sz w:val="32"/>
          <w:szCs w:val="32"/>
        </w:rPr>
        <w:t>项目涉及职工和周边群众满意度</w:t>
      </w:r>
      <w:r>
        <w:rPr>
          <w:rFonts w:hint="eastAsia" w:ascii="仿宋_GB2312" w:hAnsi="仿宋_GB2312" w:eastAsia="仿宋_GB2312"/>
          <w:sz w:val="32"/>
          <w:szCs w:val="32"/>
          <w:lang w:val="en-US" w:eastAsia="zh-CN"/>
        </w:rPr>
        <w:t>超过90%。</w:t>
      </w:r>
    </w:p>
    <w:p w14:paraId="5C6FB3AB">
      <w:pPr>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4.偏离绩效目标的原因和下一步改进措施</w:t>
      </w:r>
    </w:p>
    <w:p w14:paraId="1D3793CB">
      <w:pPr>
        <w:pStyle w:val="14"/>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544BA2C5">
      <w:pPr>
        <w:pStyle w:val="2"/>
        <w:ind w:firstLine="321" w:firstLineChars="10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二十二</w:t>
      </w:r>
      <w:r>
        <w:rPr>
          <w:rFonts w:ascii="仿宋_GB2312" w:hAnsi="仿宋_GB2312" w:eastAsia="仿宋_GB2312"/>
          <w:sz w:val="32"/>
          <w:szCs w:val="32"/>
        </w:rPr>
        <w:t>）</w:t>
      </w:r>
      <w:r>
        <w:rPr>
          <w:rFonts w:hint="eastAsia" w:ascii="仿宋_GB2312" w:hAnsi="仿宋_GB2312" w:eastAsia="仿宋_GB2312"/>
          <w:sz w:val="32"/>
          <w:szCs w:val="32"/>
        </w:rPr>
        <w:t>人才发展专项</w:t>
      </w:r>
    </w:p>
    <w:p w14:paraId="60762635">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1.项目支出预算执行情况。</w:t>
      </w:r>
    </w:p>
    <w:p w14:paraId="59D087EE">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“甘南亚高山鞘翅目昆虫多样性及主要蛀干害虫关键防控技术研究”项目当年财政拨款15万元，全年执行数15万元，预算执行率为100%。</w:t>
      </w:r>
    </w:p>
    <w:p w14:paraId="66AA6FCF">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2.总体绩效目标完成情况分析</w:t>
      </w:r>
    </w:p>
    <w:p w14:paraId="581189C9">
      <w:pPr>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按照项目实施方案</w:t>
      </w:r>
      <w:r>
        <w:rPr>
          <w:rFonts w:hint="eastAsia" w:ascii="仿宋_GB2312" w:hAnsi="仿宋_GB2312" w:eastAsia="仿宋_GB2312" w:cs="仿宋_GB2312"/>
          <w:sz w:val="32"/>
          <w:szCs w:val="32"/>
          <w:lang w:val="en"/>
        </w:rPr>
        <w:t>及绩效目标，该</w:t>
      </w:r>
      <w:r>
        <w:rPr>
          <w:rFonts w:ascii="仿宋_GB2312" w:hAnsi="仿宋_GB2312" w:eastAsia="仿宋_GB2312" w:cs="仿宋_GB2312"/>
          <w:sz w:val="32"/>
          <w:szCs w:val="32"/>
          <w:lang w:val="en"/>
        </w:rPr>
        <w:t>项目完成总体绩效目标的各项内容，完成情况如下：完成甘南亚高山境内鞘翅目昆虫的目录及图鉴；完成了鞘翅目昆虫资源进行群落结构分析；初步探讨了甘南亚高山林区近20年的鞘翅目昆虫多样性变化</w:t>
      </w:r>
      <w:r>
        <w:rPr>
          <w:rFonts w:hint="eastAsia" w:ascii="仿宋_GB2312" w:hAnsi="仿宋_GB2312" w:eastAsia="仿宋_GB2312" w:cs="仿宋_GB2312"/>
          <w:sz w:val="32"/>
          <w:szCs w:val="32"/>
          <w:lang w:val="en" w:eastAsia="zh-CN"/>
        </w:rPr>
        <w:t>；</w:t>
      </w:r>
      <w:r>
        <w:rPr>
          <w:rFonts w:ascii="仿宋_GB2312" w:hAnsi="仿宋_GB2312" w:eastAsia="仿宋_GB2312" w:cs="仿宋_GB2312"/>
          <w:sz w:val="32"/>
          <w:szCs w:val="32"/>
          <w:lang w:val="en"/>
        </w:rPr>
        <w:t>查明了甘南亚高山境内主要的鞘翅目蛀干害虫种类，开展了绿色防控关键技术研究；发表相关论文3篇，申请专利2项。</w:t>
      </w:r>
    </w:p>
    <w:p w14:paraId="15308DDF">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3.各项指标完成情况分析</w:t>
      </w:r>
    </w:p>
    <w:p w14:paraId="2D2EBEDB">
      <w:pPr>
        <w:ind w:firstLine="640" w:firstLineChars="200"/>
        <w:rPr>
          <w:rFonts w:hint="eastAsia" w:ascii="Times New Roman" w:hAnsi="Times New Roman" w:eastAsia="仿宋_GB2312"/>
          <w:sz w:val="28"/>
          <w:lang w:eastAsia="zh-CN"/>
        </w:rPr>
      </w:pPr>
      <w:r>
        <w:rPr>
          <w:rFonts w:ascii="仿宋_GB2312" w:hAnsi="仿宋_GB2312" w:eastAsia="仿宋_GB2312" w:cs="仿宋_GB2312"/>
          <w:sz w:val="32"/>
          <w:szCs w:val="32"/>
          <w:lang w:val="en"/>
        </w:rPr>
        <w:t>项目各项指标均已按项目实施方案完成，</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
        </w:rPr>
        <w:t>申请专利事项因审核周期长，项目的实施期有限，其专利证书</w:t>
      </w:r>
      <w:r>
        <w:rPr>
          <w:rFonts w:hint="eastAsia" w:ascii="仿宋_GB2312" w:hAnsi="仿宋_GB2312" w:eastAsia="仿宋_GB2312" w:cs="仿宋_GB2312"/>
          <w:sz w:val="32"/>
          <w:szCs w:val="32"/>
          <w:lang w:val="en-US" w:eastAsia="zh-CN"/>
        </w:rPr>
        <w:t>暂</w:t>
      </w:r>
      <w:r>
        <w:rPr>
          <w:rFonts w:hint="eastAsia" w:ascii="仿宋_GB2312" w:hAnsi="仿宋_GB2312" w:eastAsia="仿宋_GB2312" w:cs="仿宋_GB2312"/>
          <w:sz w:val="32"/>
          <w:szCs w:val="32"/>
          <w:lang w:val="en"/>
        </w:rPr>
        <w:t>未公布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lang w:val="en"/>
        </w:rPr>
        <w:t>项目在试验区进行推广，</w:t>
      </w:r>
      <w:r>
        <w:rPr>
          <w:rFonts w:hint="eastAsia" w:ascii="仿宋_GB2312" w:hAnsi="仿宋_GB2312" w:eastAsia="仿宋_GB2312" w:cs="仿宋_GB2312"/>
          <w:sz w:val="32"/>
          <w:szCs w:val="32"/>
          <w:lang w:val="en-US" w:eastAsia="zh-CN"/>
        </w:rPr>
        <w:t>后续将</w:t>
      </w:r>
      <w:r>
        <w:rPr>
          <w:rFonts w:hint="eastAsia" w:ascii="仿宋_GB2312" w:hAnsi="仿宋_GB2312" w:eastAsia="仿宋_GB2312" w:cs="仿宋_GB2312"/>
          <w:sz w:val="32"/>
          <w:szCs w:val="32"/>
          <w:lang w:val="en"/>
        </w:rPr>
        <w:t>进一步申报项目扩大推广</w:t>
      </w:r>
      <w:r>
        <w:rPr>
          <w:rFonts w:hint="eastAsia" w:ascii="仿宋_GB2312" w:hAnsi="仿宋_GB2312" w:eastAsia="仿宋_GB2312" w:cs="仿宋_GB2312"/>
          <w:sz w:val="32"/>
          <w:szCs w:val="32"/>
          <w:lang w:val="en" w:eastAsia="zh-CN"/>
        </w:rPr>
        <w:t>。</w:t>
      </w:r>
    </w:p>
    <w:p w14:paraId="22C9BDAB">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4.偏离绩效目标的原因及下一步改进措施</w:t>
      </w:r>
    </w:p>
    <w:p w14:paraId="48D4DF5B">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该</w:t>
      </w:r>
      <w:r>
        <w:rPr>
          <w:rFonts w:ascii="仿宋_GB2312" w:hAnsi="仿宋_GB2312" w:eastAsia="仿宋_GB2312" w:cs="仿宋_GB2312"/>
          <w:sz w:val="32"/>
          <w:szCs w:val="32"/>
          <w:lang w:val="en"/>
        </w:rPr>
        <w:t>项目未偏离绩效目标，完成项目绩效考核的各项内容。</w:t>
      </w:r>
    </w:p>
    <w:p w14:paraId="5E07BB13">
      <w:pPr>
        <w:pStyle w:val="2"/>
        <w:ind w:firstLine="321" w:firstLineChars="10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二十三</w:t>
      </w:r>
      <w:r>
        <w:rPr>
          <w:rFonts w:ascii="仿宋_GB2312" w:hAnsi="仿宋_GB2312" w:eastAsia="仿宋_GB2312"/>
          <w:sz w:val="32"/>
          <w:szCs w:val="32"/>
        </w:rPr>
        <w:t>）</w:t>
      </w:r>
      <w:r>
        <w:rPr>
          <w:rFonts w:hint="eastAsia" w:ascii="仿宋_GB2312" w:hAnsi="仿宋_GB2312" w:eastAsia="仿宋_GB2312"/>
          <w:sz w:val="32"/>
          <w:szCs w:val="32"/>
        </w:rPr>
        <w:t>科技奖励</w:t>
      </w:r>
    </w:p>
    <w:p w14:paraId="4032FDDB">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1.项目支出预算执行情况。</w:t>
      </w:r>
    </w:p>
    <w:p w14:paraId="60F6DCAE">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项目当年财政拨款5万元，全年执行数5万元，预算执行率为100%。</w:t>
      </w:r>
    </w:p>
    <w:p w14:paraId="6DA29563">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2.总体绩效目标完成情况分析</w:t>
      </w:r>
    </w:p>
    <w:p w14:paraId="2F322B9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根据《甘肃省人民政府关于2023年度甘肃省科学技术奖励的决定》（甘政发〔2024〕50号），及时拨付（发放）</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
        </w:rPr>
        <w:t>奖金保障</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
        </w:rPr>
        <w:t>项目顺利进行</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提升了科研人员的积极性。</w:t>
      </w:r>
    </w:p>
    <w:p w14:paraId="619A4159">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3.各项指标完成情况分析</w:t>
      </w:r>
    </w:p>
    <w:p w14:paraId="47F46F8D">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
        </w:rPr>
        <w:t>年度奖励资金总额</w:t>
      </w:r>
      <w:r>
        <w:rPr>
          <w:rFonts w:hint="eastAsia" w:ascii="仿宋_GB2312" w:hAnsi="仿宋_GB2312" w:eastAsia="仿宋_GB2312" w:cs="仿宋_GB2312"/>
          <w:sz w:val="32"/>
          <w:szCs w:val="32"/>
          <w:lang w:val="en-US" w:eastAsia="zh-CN"/>
        </w:rPr>
        <w:t>5万元，年度授奖1人，获奖人员资质达标，奖金发放及时，项目实施有效提升了科研人员的积极性。</w:t>
      </w:r>
    </w:p>
    <w:p w14:paraId="1DD07893">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4.偏离绩效目标的原因及下一步改进措施</w:t>
      </w:r>
    </w:p>
    <w:p w14:paraId="52C484B4">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无</w:t>
      </w:r>
      <w:r>
        <w:rPr>
          <w:rFonts w:ascii="仿宋_GB2312" w:hAnsi="仿宋_GB2312" w:eastAsia="仿宋_GB2312" w:cs="仿宋_GB2312"/>
          <w:sz w:val="32"/>
          <w:szCs w:val="32"/>
          <w:lang w:val="en"/>
        </w:rPr>
        <w:t>。</w:t>
      </w:r>
    </w:p>
    <w:p w14:paraId="490F5A83">
      <w:pPr>
        <w:pStyle w:val="2"/>
        <w:ind w:firstLine="321" w:firstLineChars="10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val="en-US" w:eastAsia="zh-CN"/>
        </w:rPr>
        <w:t>二十四</w:t>
      </w:r>
      <w:r>
        <w:rPr>
          <w:rFonts w:ascii="仿宋_GB2312" w:hAnsi="仿宋_GB2312" w:eastAsia="仿宋_GB2312"/>
          <w:sz w:val="32"/>
          <w:szCs w:val="32"/>
        </w:rPr>
        <w:t>）</w:t>
      </w:r>
      <w:r>
        <w:rPr>
          <w:rFonts w:hint="eastAsia" w:ascii="仿宋_GB2312" w:hAnsi="仿宋_GB2312" w:eastAsia="仿宋_GB2312"/>
          <w:sz w:val="32"/>
          <w:szCs w:val="32"/>
        </w:rPr>
        <w:t>2023年重点研发计划</w:t>
      </w:r>
    </w:p>
    <w:p w14:paraId="583AD416">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1.转移支付预算执行情况</w:t>
      </w:r>
    </w:p>
    <w:p w14:paraId="50A231F7">
      <w:pPr>
        <w:spacing w:line="600" w:lineRule="exact"/>
        <w:ind w:firstLine="640" w:firstLineChars="200"/>
        <w:rPr>
          <w:rFonts w:hint="eastAsia" w:ascii="仿宋_GB2312" w:hAnsi="仿宋_GB2312" w:eastAsia="仿宋_GB2312"/>
          <w:b w:val="0"/>
          <w:bCs/>
          <w:sz w:val="32"/>
          <w:szCs w:val="32"/>
          <w:lang w:val="en"/>
        </w:rPr>
      </w:pPr>
      <w:r>
        <w:rPr>
          <w:rFonts w:hint="eastAsia" w:ascii="仿宋_GB2312" w:hAnsi="仿宋_GB2312" w:eastAsia="仿宋_GB2312"/>
          <w:b w:val="0"/>
          <w:bCs/>
          <w:sz w:val="32"/>
          <w:szCs w:val="32"/>
          <w:lang w:val="en"/>
        </w:rPr>
        <w:t>“岷江冷杉天然林种群更新与恢复研究”项目为2023年下达项目，结转资金15万元，全年执行数15万元，预算执行率为100%，自评得分89.92分。</w:t>
      </w:r>
    </w:p>
    <w:p w14:paraId="78251011">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2.总体绩效目标完成情况分析。</w:t>
      </w:r>
    </w:p>
    <w:p w14:paraId="030214F2">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截止</w:t>
      </w:r>
      <w:r>
        <w:rPr>
          <w:rFonts w:ascii="仿宋_GB2312" w:hAnsi="仿宋_GB2312" w:eastAsia="仿宋_GB2312" w:cs="仿宋_GB2312"/>
          <w:sz w:val="32"/>
          <w:szCs w:val="32"/>
          <w:lang w:val="en"/>
        </w:rPr>
        <w:t>2024年</w:t>
      </w:r>
      <w:r>
        <w:rPr>
          <w:rFonts w:hint="eastAsia" w:ascii="仿宋_GB2312" w:hAnsi="仿宋_GB2312" w:eastAsia="仿宋_GB2312" w:cs="仿宋_GB2312"/>
          <w:sz w:val="32"/>
          <w:szCs w:val="32"/>
          <w:lang w:val="en"/>
        </w:rPr>
        <w:t>12月底，依照实施方案，该项目各项年度指标均全部完成。</w:t>
      </w:r>
    </w:p>
    <w:p w14:paraId="6F9728CE">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3.各项指标完成情况分析。</w:t>
      </w:r>
    </w:p>
    <w:p w14:paraId="2B8EE33F">
      <w:pPr>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项目计划建立岷江冷杉</w:t>
      </w:r>
      <w:r>
        <w:rPr>
          <w:rFonts w:hint="eastAsia" w:ascii="仿宋_GB2312" w:hAnsi="仿宋_GB2312" w:eastAsia="仿宋_GB2312" w:cs="仿宋_GB2312"/>
          <w:sz w:val="32"/>
          <w:szCs w:val="32"/>
          <w:lang w:val="en"/>
        </w:rPr>
        <w:t>天然林</w:t>
      </w:r>
      <w:r>
        <w:rPr>
          <w:rFonts w:ascii="仿宋_GB2312" w:hAnsi="仿宋_GB2312" w:eastAsia="仿宋_GB2312" w:cs="仿宋_GB2312"/>
          <w:sz w:val="32"/>
          <w:szCs w:val="32"/>
          <w:lang w:val="en"/>
        </w:rPr>
        <w:t>固定样地30块，</w:t>
      </w:r>
      <w:r>
        <w:rPr>
          <w:rFonts w:hint="eastAsia" w:ascii="仿宋_GB2312" w:hAnsi="仿宋_GB2312" w:eastAsia="仿宋_GB2312" w:cs="仿宋_GB2312"/>
          <w:sz w:val="32"/>
          <w:szCs w:val="32"/>
          <w:lang w:val="en"/>
        </w:rPr>
        <w:t>完成群落结构、自然更新特征调查，完成论文2-3篇均已完成。</w:t>
      </w:r>
    </w:p>
    <w:p w14:paraId="242D8708">
      <w:pPr>
        <w:spacing w:line="600" w:lineRule="exact"/>
        <w:ind w:firstLine="643" w:firstLineChars="200"/>
        <w:rPr>
          <w:rFonts w:hint="eastAsia" w:ascii="仿宋_GB2312" w:hAnsi="仿宋_GB2312" w:eastAsia="仿宋_GB2312"/>
          <w:b/>
          <w:sz w:val="32"/>
          <w:szCs w:val="32"/>
          <w:lang w:val="en"/>
        </w:rPr>
      </w:pPr>
      <w:r>
        <w:rPr>
          <w:rFonts w:hint="eastAsia" w:ascii="仿宋_GB2312" w:hAnsi="仿宋_GB2312" w:eastAsia="仿宋_GB2312"/>
          <w:b/>
          <w:sz w:val="32"/>
          <w:szCs w:val="32"/>
          <w:lang w:val="en"/>
        </w:rPr>
        <w:t>4.偏离绩效目标的原因及下一步改进措施</w:t>
      </w:r>
    </w:p>
    <w:p w14:paraId="314DEA55">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现阶段该项目正处于数据分析，理论总结阶段，不存在绩效目标偏离情况。</w:t>
      </w:r>
    </w:p>
    <w:p w14:paraId="2FDFA30B">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、绩效自评结果拟应用和公开情况</w:t>
      </w:r>
    </w:p>
    <w:p w14:paraId="61173101">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w:t>
      </w:r>
      <w:r>
        <w:rPr>
          <w:rFonts w:hint="eastAsia" w:ascii="仿宋_GB2312" w:hAnsi="仿宋_GB2312" w:eastAsia="仿宋_GB2312"/>
          <w:sz w:val="32"/>
          <w:szCs w:val="32"/>
          <w:lang w:val="en-US" w:eastAsia="zh-CN"/>
        </w:rPr>
        <w:t>中心</w:t>
      </w:r>
      <w:r>
        <w:rPr>
          <w:rFonts w:hint="eastAsia" w:ascii="仿宋_GB2312" w:hAnsi="仿宋_GB2312" w:eastAsia="仿宋_GB2312"/>
          <w:sz w:val="32"/>
          <w:szCs w:val="32"/>
        </w:rPr>
        <w:t>将此次绩效自评结果作为完善政策和改进管理的依据，进一步提高部门预算管理水平，并按照要求与</w:t>
      </w:r>
      <w:r>
        <w:rPr>
          <w:rFonts w:ascii="仿宋_GB2312" w:hAnsi="仿宋_GB2312" w:eastAsia="仿宋_GB2312"/>
          <w:sz w:val="32"/>
          <w:szCs w:val="32"/>
        </w:rPr>
        <w:t>决算同步</w:t>
      </w:r>
      <w:r>
        <w:rPr>
          <w:rFonts w:hint="eastAsia" w:ascii="仿宋_GB2312" w:hAnsi="仿宋_GB2312" w:eastAsia="仿宋_GB2312"/>
          <w:sz w:val="32"/>
          <w:szCs w:val="32"/>
        </w:rPr>
        <w:t>公开部门</w:t>
      </w:r>
      <w:r>
        <w:rPr>
          <w:rFonts w:ascii="仿宋_GB2312" w:hAnsi="仿宋_GB2312" w:eastAsia="仿宋_GB2312"/>
          <w:sz w:val="32"/>
          <w:szCs w:val="32"/>
        </w:rPr>
        <w:t>预算项目</w:t>
      </w:r>
      <w:r>
        <w:rPr>
          <w:rFonts w:hint="eastAsia" w:ascii="仿宋_GB2312" w:hAnsi="仿宋_GB2312" w:eastAsia="仿宋_GB2312"/>
          <w:sz w:val="32"/>
          <w:szCs w:val="32"/>
        </w:rPr>
        <w:t>绩效自评结果。</w:t>
      </w:r>
    </w:p>
    <w:p w14:paraId="51BFE122">
      <w:pPr>
        <w:spacing w:line="600" w:lineRule="exact"/>
        <w:ind w:firstLine="643" w:firstLineChars="200"/>
        <w:outlineLvl w:val="0"/>
        <w:rPr>
          <w:rFonts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、其他需要说明的事项</w:t>
      </w:r>
    </w:p>
    <w:p w14:paraId="0D1A8A4F">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无</w:t>
      </w:r>
      <w:r>
        <w:rPr>
          <w:rFonts w:hint="eastAsia" w:ascii="仿宋_GB2312" w:hAnsi="仿宋_GB2312" w:eastAsia="仿宋_GB2312"/>
          <w:sz w:val="32"/>
          <w:szCs w:val="32"/>
        </w:rPr>
        <w:t>　　</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239"/>
    </w:sdtPr>
    <w:sdtContent>
      <w:p w14:paraId="26078BA4">
        <w:pPr>
          <w:pStyle w:val="4"/>
          <w:ind w:firstLine="8022" w:firstLineChars="4457"/>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14:paraId="0A84E0B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240"/>
    </w:sdtPr>
    <w:sdtContent>
      <w:p w14:paraId="7D37B8AB">
        <w:pPr>
          <w:pStyle w:val="4"/>
          <w:ind w:firstLine="140" w:firstLineChars="78"/>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14:paraId="5DB4724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8AF10"/>
    <w:multiLevelType w:val="singleLevel"/>
    <w:tmpl w:val="04A8AF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9"/>
    <w:rsid w:val="0000172B"/>
    <w:rsid w:val="0001635B"/>
    <w:rsid w:val="0002051C"/>
    <w:rsid w:val="000216EF"/>
    <w:rsid w:val="000307C4"/>
    <w:rsid w:val="00043B9A"/>
    <w:rsid w:val="00044D9C"/>
    <w:rsid w:val="00055A3C"/>
    <w:rsid w:val="000600DF"/>
    <w:rsid w:val="00061A6A"/>
    <w:rsid w:val="000635C9"/>
    <w:rsid w:val="00072388"/>
    <w:rsid w:val="000739C0"/>
    <w:rsid w:val="00075A9A"/>
    <w:rsid w:val="000768D4"/>
    <w:rsid w:val="00083090"/>
    <w:rsid w:val="000942BE"/>
    <w:rsid w:val="00096665"/>
    <w:rsid w:val="000968F1"/>
    <w:rsid w:val="000A5307"/>
    <w:rsid w:val="000A676E"/>
    <w:rsid w:val="000A7630"/>
    <w:rsid w:val="000A79B3"/>
    <w:rsid w:val="000B1750"/>
    <w:rsid w:val="000B5AEA"/>
    <w:rsid w:val="000E25EB"/>
    <w:rsid w:val="000F35B4"/>
    <w:rsid w:val="000F6986"/>
    <w:rsid w:val="000F7888"/>
    <w:rsid w:val="00110538"/>
    <w:rsid w:val="001115A4"/>
    <w:rsid w:val="001120EE"/>
    <w:rsid w:val="00112815"/>
    <w:rsid w:val="00120149"/>
    <w:rsid w:val="00123521"/>
    <w:rsid w:val="00133AEF"/>
    <w:rsid w:val="00142F9C"/>
    <w:rsid w:val="0014482F"/>
    <w:rsid w:val="0015067C"/>
    <w:rsid w:val="00154EE0"/>
    <w:rsid w:val="001563FB"/>
    <w:rsid w:val="001632F2"/>
    <w:rsid w:val="0016446F"/>
    <w:rsid w:val="00167063"/>
    <w:rsid w:val="00167584"/>
    <w:rsid w:val="00175A4B"/>
    <w:rsid w:val="00180E90"/>
    <w:rsid w:val="00183BBA"/>
    <w:rsid w:val="0018422A"/>
    <w:rsid w:val="001929A4"/>
    <w:rsid w:val="0019331D"/>
    <w:rsid w:val="00193B56"/>
    <w:rsid w:val="00195FD6"/>
    <w:rsid w:val="001B338E"/>
    <w:rsid w:val="001B4E1F"/>
    <w:rsid w:val="001B698D"/>
    <w:rsid w:val="001D1028"/>
    <w:rsid w:val="001D1F5C"/>
    <w:rsid w:val="001D312D"/>
    <w:rsid w:val="001D646C"/>
    <w:rsid w:val="001E179A"/>
    <w:rsid w:val="001E4671"/>
    <w:rsid w:val="001E79FD"/>
    <w:rsid w:val="001F0C42"/>
    <w:rsid w:val="00201510"/>
    <w:rsid w:val="002024DA"/>
    <w:rsid w:val="00203574"/>
    <w:rsid w:val="002049DE"/>
    <w:rsid w:val="00212975"/>
    <w:rsid w:val="00221290"/>
    <w:rsid w:val="002239CA"/>
    <w:rsid w:val="00224B91"/>
    <w:rsid w:val="00233F07"/>
    <w:rsid w:val="00236C4F"/>
    <w:rsid w:val="00241779"/>
    <w:rsid w:val="00243B05"/>
    <w:rsid w:val="0025017E"/>
    <w:rsid w:val="00255CBE"/>
    <w:rsid w:val="002674B3"/>
    <w:rsid w:val="002703A1"/>
    <w:rsid w:val="00274F35"/>
    <w:rsid w:val="00276630"/>
    <w:rsid w:val="00286D50"/>
    <w:rsid w:val="0028714A"/>
    <w:rsid w:val="00292EDB"/>
    <w:rsid w:val="0029785A"/>
    <w:rsid w:val="002A00F0"/>
    <w:rsid w:val="002A024E"/>
    <w:rsid w:val="002A1F45"/>
    <w:rsid w:val="002A6942"/>
    <w:rsid w:val="002A78EA"/>
    <w:rsid w:val="002B103D"/>
    <w:rsid w:val="002B17DD"/>
    <w:rsid w:val="002B3A89"/>
    <w:rsid w:val="002C3921"/>
    <w:rsid w:val="002C4EEE"/>
    <w:rsid w:val="002D0D07"/>
    <w:rsid w:val="002D33F8"/>
    <w:rsid w:val="002D6EFF"/>
    <w:rsid w:val="002E250A"/>
    <w:rsid w:val="002E4E4C"/>
    <w:rsid w:val="002E6D4F"/>
    <w:rsid w:val="00305E82"/>
    <w:rsid w:val="00312B32"/>
    <w:rsid w:val="0032086F"/>
    <w:rsid w:val="003224EA"/>
    <w:rsid w:val="00325D56"/>
    <w:rsid w:val="00326816"/>
    <w:rsid w:val="00327FF9"/>
    <w:rsid w:val="0033391B"/>
    <w:rsid w:val="00333B89"/>
    <w:rsid w:val="00335B84"/>
    <w:rsid w:val="00355558"/>
    <w:rsid w:val="003557C1"/>
    <w:rsid w:val="00356457"/>
    <w:rsid w:val="00363082"/>
    <w:rsid w:val="00364664"/>
    <w:rsid w:val="003653F9"/>
    <w:rsid w:val="00371A0E"/>
    <w:rsid w:val="0038166E"/>
    <w:rsid w:val="00381FF9"/>
    <w:rsid w:val="00382FFD"/>
    <w:rsid w:val="0038388F"/>
    <w:rsid w:val="00384398"/>
    <w:rsid w:val="00395221"/>
    <w:rsid w:val="00395899"/>
    <w:rsid w:val="003A6C15"/>
    <w:rsid w:val="003B185A"/>
    <w:rsid w:val="003B5BB8"/>
    <w:rsid w:val="003B5E5D"/>
    <w:rsid w:val="003C05E5"/>
    <w:rsid w:val="003C5580"/>
    <w:rsid w:val="003E1189"/>
    <w:rsid w:val="003E4413"/>
    <w:rsid w:val="003F0DB3"/>
    <w:rsid w:val="003F2232"/>
    <w:rsid w:val="00401B76"/>
    <w:rsid w:val="00402D5C"/>
    <w:rsid w:val="004101E1"/>
    <w:rsid w:val="0041156B"/>
    <w:rsid w:val="0041696A"/>
    <w:rsid w:val="00425A44"/>
    <w:rsid w:val="00426A66"/>
    <w:rsid w:val="00430F15"/>
    <w:rsid w:val="00431550"/>
    <w:rsid w:val="00431678"/>
    <w:rsid w:val="00433454"/>
    <w:rsid w:val="004405E3"/>
    <w:rsid w:val="004548CD"/>
    <w:rsid w:val="004648B1"/>
    <w:rsid w:val="00467E1D"/>
    <w:rsid w:val="004713D9"/>
    <w:rsid w:val="0048168C"/>
    <w:rsid w:val="00484AB4"/>
    <w:rsid w:val="00495B8D"/>
    <w:rsid w:val="00495F27"/>
    <w:rsid w:val="004A2F01"/>
    <w:rsid w:val="004A54CA"/>
    <w:rsid w:val="004A79D0"/>
    <w:rsid w:val="004B3110"/>
    <w:rsid w:val="004B6A8F"/>
    <w:rsid w:val="004B70FB"/>
    <w:rsid w:val="004C2755"/>
    <w:rsid w:val="004C33E4"/>
    <w:rsid w:val="004C4DEA"/>
    <w:rsid w:val="004C500B"/>
    <w:rsid w:val="004D2C3F"/>
    <w:rsid w:val="004D5EC6"/>
    <w:rsid w:val="004E5833"/>
    <w:rsid w:val="00524B66"/>
    <w:rsid w:val="005336D3"/>
    <w:rsid w:val="00536AA6"/>
    <w:rsid w:val="005401E3"/>
    <w:rsid w:val="00542AB8"/>
    <w:rsid w:val="00543DA9"/>
    <w:rsid w:val="005454B2"/>
    <w:rsid w:val="00546B10"/>
    <w:rsid w:val="005506A0"/>
    <w:rsid w:val="005506D1"/>
    <w:rsid w:val="00555FCA"/>
    <w:rsid w:val="00557040"/>
    <w:rsid w:val="00567015"/>
    <w:rsid w:val="0057303B"/>
    <w:rsid w:val="005733D7"/>
    <w:rsid w:val="005858D6"/>
    <w:rsid w:val="00593488"/>
    <w:rsid w:val="00593C15"/>
    <w:rsid w:val="005949E1"/>
    <w:rsid w:val="005A143B"/>
    <w:rsid w:val="005B4385"/>
    <w:rsid w:val="005C1D09"/>
    <w:rsid w:val="005C5B0A"/>
    <w:rsid w:val="005D08D9"/>
    <w:rsid w:val="005D3468"/>
    <w:rsid w:val="005E5D4B"/>
    <w:rsid w:val="005F2011"/>
    <w:rsid w:val="00612DF0"/>
    <w:rsid w:val="00614C10"/>
    <w:rsid w:val="006223CA"/>
    <w:rsid w:val="00623EEA"/>
    <w:rsid w:val="00625D0A"/>
    <w:rsid w:val="00630AB3"/>
    <w:rsid w:val="0063277B"/>
    <w:rsid w:val="00636DCE"/>
    <w:rsid w:val="0065514C"/>
    <w:rsid w:val="00665BF2"/>
    <w:rsid w:val="006751AE"/>
    <w:rsid w:val="00681136"/>
    <w:rsid w:val="00686C19"/>
    <w:rsid w:val="00686F70"/>
    <w:rsid w:val="00693313"/>
    <w:rsid w:val="00695E58"/>
    <w:rsid w:val="00697C16"/>
    <w:rsid w:val="00697E0B"/>
    <w:rsid w:val="006A112A"/>
    <w:rsid w:val="006A249F"/>
    <w:rsid w:val="006A24F4"/>
    <w:rsid w:val="006A6BEA"/>
    <w:rsid w:val="006B13F8"/>
    <w:rsid w:val="006B435D"/>
    <w:rsid w:val="006C511A"/>
    <w:rsid w:val="006D444C"/>
    <w:rsid w:val="006E1885"/>
    <w:rsid w:val="006E3584"/>
    <w:rsid w:val="006E3859"/>
    <w:rsid w:val="006F46F7"/>
    <w:rsid w:val="006F490D"/>
    <w:rsid w:val="0070238C"/>
    <w:rsid w:val="0071592A"/>
    <w:rsid w:val="00727758"/>
    <w:rsid w:val="00736210"/>
    <w:rsid w:val="00736D92"/>
    <w:rsid w:val="00737F38"/>
    <w:rsid w:val="00743980"/>
    <w:rsid w:val="007439B9"/>
    <w:rsid w:val="00757C78"/>
    <w:rsid w:val="00766C7F"/>
    <w:rsid w:val="00770A38"/>
    <w:rsid w:val="00773600"/>
    <w:rsid w:val="00776298"/>
    <w:rsid w:val="00790DCA"/>
    <w:rsid w:val="00797C27"/>
    <w:rsid w:val="007A1EDB"/>
    <w:rsid w:val="007A5C27"/>
    <w:rsid w:val="007B006B"/>
    <w:rsid w:val="007B050A"/>
    <w:rsid w:val="007B19E8"/>
    <w:rsid w:val="007D0BDE"/>
    <w:rsid w:val="007D3219"/>
    <w:rsid w:val="007D5E70"/>
    <w:rsid w:val="007E14FD"/>
    <w:rsid w:val="007E1966"/>
    <w:rsid w:val="007E6860"/>
    <w:rsid w:val="007E6D3A"/>
    <w:rsid w:val="008001D1"/>
    <w:rsid w:val="008045AE"/>
    <w:rsid w:val="0080692F"/>
    <w:rsid w:val="00806D04"/>
    <w:rsid w:val="00815586"/>
    <w:rsid w:val="00820AF8"/>
    <w:rsid w:val="008242B5"/>
    <w:rsid w:val="0082484C"/>
    <w:rsid w:val="00826E6D"/>
    <w:rsid w:val="00827EA4"/>
    <w:rsid w:val="00841394"/>
    <w:rsid w:val="00842E5B"/>
    <w:rsid w:val="00847B4D"/>
    <w:rsid w:val="008522CF"/>
    <w:rsid w:val="00856418"/>
    <w:rsid w:val="0086120D"/>
    <w:rsid w:val="008722C2"/>
    <w:rsid w:val="008751DC"/>
    <w:rsid w:val="008874C3"/>
    <w:rsid w:val="008A335D"/>
    <w:rsid w:val="008A6B05"/>
    <w:rsid w:val="008B172C"/>
    <w:rsid w:val="008B557B"/>
    <w:rsid w:val="008C0EDA"/>
    <w:rsid w:val="008D1A79"/>
    <w:rsid w:val="008D6F7A"/>
    <w:rsid w:val="008D78C5"/>
    <w:rsid w:val="008E0C31"/>
    <w:rsid w:val="008E22E9"/>
    <w:rsid w:val="008E72FA"/>
    <w:rsid w:val="008F5F1E"/>
    <w:rsid w:val="008F7B6F"/>
    <w:rsid w:val="009338EE"/>
    <w:rsid w:val="00937C8E"/>
    <w:rsid w:val="00944EF7"/>
    <w:rsid w:val="00946A53"/>
    <w:rsid w:val="00952348"/>
    <w:rsid w:val="0095543B"/>
    <w:rsid w:val="00957768"/>
    <w:rsid w:val="00970DBA"/>
    <w:rsid w:val="00971681"/>
    <w:rsid w:val="00973B40"/>
    <w:rsid w:val="00977179"/>
    <w:rsid w:val="009B18EB"/>
    <w:rsid w:val="009C1BC1"/>
    <w:rsid w:val="009C2B49"/>
    <w:rsid w:val="009C5235"/>
    <w:rsid w:val="009C7A22"/>
    <w:rsid w:val="009C7B99"/>
    <w:rsid w:val="009D6936"/>
    <w:rsid w:val="009D7D5A"/>
    <w:rsid w:val="009D7FF3"/>
    <w:rsid w:val="009E52E2"/>
    <w:rsid w:val="009F190F"/>
    <w:rsid w:val="009F6F2E"/>
    <w:rsid w:val="00A17BEB"/>
    <w:rsid w:val="00A308BE"/>
    <w:rsid w:val="00A31021"/>
    <w:rsid w:val="00A40375"/>
    <w:rsid w:val="00A427E5"/>
    <w:rsid w:val="00A43F04"/>
    <w:rsid w:val="00A447B8"/>
    <w:rsid w:val="00A612E2"/>
    <w:rsid w:val="00A7184F"/>
    <w:rsid w:val="00A778D3"/>
    <w:rsid w:val="00A85B7E"/>
    <w:rsid w:val="00A930CB"/>
    <w:rsid w:val="00AB32CD"/>
    <w:rsid w:val="00AB5DAB"/>
    <w:rsid w:val="00AC0CDD"/>
    <w:rsid w:val="00AC7454"/>
    <w:rsid w:val="00AD0437"/>
    <w:rsid w:val="00AE00E2"/>
    <w:rsid w:val="00AE1AE0"/>
    <w:rsid w:val="00AF05BD"/>
    <w:rsid w:val="00AF4EA4"/>
    <w:rsid w:val="00B040E2"/>
    <w:rsid w:val="00B076AA"/>
    <w:rsid w:val="00B077C8"/>
    <w:rsid w:val="00B23757"/>
    <w:rsid w:val="00B237DC"/>
    <w:rsid w:val="00B306CE"/>
    <w:rsid w:val="00B30813"/>
    <w:rsid w:val="00B34BB1"/>
    <w:rsid w:val="00B37B2E"/>
    <w:rsid w:val="00B43CC1"/>
    <w:rsid w:val="00B53378"/>
    <w:rsid w:val="00B57D7C"/>
    <w:rsid w:val="00B611E6"/>
    <w:rsid w:val="00B65996"/>
    <w:rsid w:val="00B705BC"/>
    <w:rsid w:val="00B765E0"/>
    <w:rsid w:val="00B7696B"/>
    <w:rsid w:val="00B81564"/>
    <w:rsid w:val="00B86DB8"/>
    <w:rsid w:val="00BA1D41"/>
    <w:rsid w:val="00BA242C"/>
    <w:rsid w:val="00BA5288"/>
    <w:rsid w:val="00BB3FC4"/>
    <w:rsid w:val="00BB638E"/>
    <w:rsid w:val="00BB6874"/>
    <w:rsid w:val="00BC4DF1"/>
    <w:rsid w:val="00BC4F9F"/>
    <w:rsid w:val="00BC57B1"/>
    <w:rsid w:val="00BD00B5"/>
    <w:rsid w:val="00BD1A8A"/>
    <w:rsid w:val="00BD2183"/>
    <w:rsid w:val="00BD2F32"/>
    <w:rsid w:val="00BD62B5"/>
    <w:rsid w:val="00BE494E"/>
    <w:rsid w:val="00BE5BF8"/>
    <w:rsid w:val="00BE609E"/>
    <w:rsid w:val="00BF10C4"/>
    <w:rsid w:val="00BF1243"/>
    <w:rsid w:val="00BF2E4C"/>
    <w:rsid w:val="00C00037"/>
    <w:rsid w:val="00C06172"/>
    <w:rsid w:val="00C10316"/>
    <w:rsid w:val="00C1232A"/>
    <w:rsid w:val="00C12914"/>
    <w:rsid w:val="00C15A9B"/>
    <w:rsid w:val="00C23548"/>
    <w:rsid w:val="00C30657"/>
    <w:rsid w:val="00C32900"/>
    <w:rsid w:val="00C33BB6"/>
    <w:rsid w:val="00C419CA"/>
    <w:rsid w:val="00C45709"/>
    <w:rsid w:val="00C51F9D"/>
    <w:rsid w:val="00C56D67"/>
    <w:rsid w:val="00C57E42"/>
    <w:rsid w:val="00C67621"/>
    <w:rsid w:val="00C9067A"/>
    <w:rsid w:val="00C9186D"/>
    <w:rsid w:val="00C93E87"/>
    <w:rsid w:val="00CA093D"/>
    <w:rsid w:val="00CB30AE"/>
    <w:rsid w:val="00CB7BDB"/>
    <w:rsid w:val="00CC3C43"/>
    <w:rsid w:val="00CC7355"/>
    <w:rsid w:val="00CE7FC2"/>
    <w:rsid w:val="00CF0DCE"/>
    <w:rsid w:val="00CF6FF6"/>
    <w:rsid w:val="00D0542D"/>
    <w:rsid w:val="00D1176F"/>
    <w:rsid w:val="00D214C9"/>
    <w:rsid w:val="00D2219C"/>
    <w:rsid w:val="00D232F6"/>
    <w:rsid w:val="00D33945"/>
    <w:rsid w:val="00D4584C"/>
    <w:rsid w:val="00D51FB4"/>
    <w:rsid w:val="00D56411"/>
    <w:rsid w:val="00D64D1C"/>
    <w:rsid w:val="00D73E3C"/>
    <w:rsid w:val="00D75795"/>
    <w:rsid w:val="00D83466"/>
    <w:rsid w:val="00D83C17"/>
    <w:rsid w:val="00D931D8"/>
    <w:rsid w:val="00DA53D6"/>
    <w:rsid w:val="00DB1119"/>
    <w:rsid w:val="00DB1617"/>
    <w:rsid w:val="00DB3FA4"/>
    <w:rsid w:val="00DB7746"/>
    <w:rsid w:val="00DD4E8A"/>
    <w:rsid w:val="00DE2B7E"/>
    <w:rsid w:val="00DE45D6"/>
    <w:rsid w:val="00DE62B7"/>
    <w:rsid w:val="00DE6D46"/>
    <w:rsid w:val="00DE6FE0"/>
    <w:rsid w:val="00DE738F"/>
    <w:rsid w:val="00DF663F"/>
    <w:rsid w:val="00E050B8"/>
    <w:rsid w:val="00E06FD3"/>
    <w:rsid w:val="00E120AB"/>
    <w:rsid w:val="00E20D18"/>
    <w:rsid w:val="00E24308"/>
    <w:rsid w:val="00E300AB"/>
    <w:rsid w:val="00E32B30"/>
    <w:rsid w:val="00E41BB0"/>
    <w:rsid w:val="00E42A8D"/>
    <w:rsid w:val="00E461C2"/>
    <w:rsid w:val="00E61DFD"/>
    <w:rsid w:val="00E6252D"/>
    <w:rsid w:val="00E6315A"/>
    <w:rsid w:val="00E66092"/>
    <w:rsid w:val="00E714A8"/>
    <w:rsid w:val="00E7340A"/>
    <w:rsid w:val="00E83579"/>
    <w:rsid w:val="00EA092B"/>
    <w:rsid w:val="00EA596F"/>
    <w:rsid w:val="00EC2085"/>
    <w:rsid w:val="00ED7466"/>
    <w:rsid w:val="00EE031D"/>
    <w:rsid w:val="00EE073A"/>
    <w:rsid w:val="00EE1F53"/>
    <w:rsid w:val="00EF2DF6"/>
    <w:rsid w:val="00EF3D10"/>
    <w:rsid w:val="00F002B9"/>
    <w:rsid w:val="00F01D23"/>
    <w:rsid w:val="00F07347"/>
    <w:rsid w:val="00F122CC"/>
    <w:rsid w:val="00F152C5"/>
    <w:rsid w:val="00F15D89"/>
    <w:rsid w:val="00F2430F"/>
    <w:rsid w:val="00F356D8"/>
    <w:rsid w:val="00F45E0A"/>
    <w:rsid w:val="00F5119F"/>
    <w:rsid w:val="00F512EA"/>
    <w:rsid w:val="00F63150"/>
    <w:rsid w:val="00F6543B"/>
    <w:rsid w:val="00F83EEF"/>
    <w:rsid w:val="00F930A7"/>
    <w:rsid w:val="00F97AE4"/>
    <w:rsid w:val="00FA11CC"/>
    <w:rsid w:val="00FA4636"/>
    <w:rsid w:val="00FA6629"/>
    <w:rsid w:val="00FB427D"/>
    <w:rsid w:val="00FB7B38"/>
    <w:rsid w:val="00FC4087"/>
    <w:rsid w:val="00FC623A"/>
    <w:rsid w:val="00FD389A"/>
    <w:rsid w:val="00FD4B16"/>
    <w:rsid w:val="00FD7D6F"/>
    <w:rsid w:val="00FE0AD4"/>
    <w:rsid w:val="00FE3CFE"/>
    <w:rsid w:val="00FF5DA6"/>
    <w:rsid w:val="0153644A"/>
    <w:rsid w:val="01D544C2"/>
    <w:rsid w:val="01E66C13"/>
    <w:rsid w:val="022E38DD"/>
    <w:rsid w:val="02CC4B77"/>
    <w:rsid w:val="03CB56BA"/>
    <w:rsid w:val="03D85D0B"/>
    <w:rsid w:val="04F137BF"/>
    <w:rsid w:val="059737B5"/>
    <w:rsid w:val="05DD546C"/>
    <w:rsid w:val="08BF5E5A"/>
    <w:rsid w:val="08CD5B36"/>
    <w:rsid w:val="09275D27"/>
    <w:rsid w:val="099F1CAE"/>
    <w:rsid w:val="09B62A8E"/>
    <w:rsid w:val="0A95765B"/>
    <w:rsid w:val="0B3675FA"/>
    <w:rsid w:val="0B3F2589"/>
    <w:rsid w:val="0BFC3239"/>
    <w:rsid w:val="0C5965C6"/>
    <w:rsid w:val="0CC947D8"/>
    <w:rsid w:val="0CE1379E"/>
    <w:rsid w:val="0D4076B0"/>
    <w:rsid w:val="0D454D2A"/>
    <w:rsid w:val="0DBB0BF5"/>
    <w:rsid w:val="0DE9184E"/>
    <w:rsid w:val="0E1D7B28"/>
    <w:rsid w:val="0FBB6EAC"/>
    <w:rsid w:val="107F4121"/>
    <w:rsid w:val="115D57ED"/>
    <w:rsid w:val="12DB3B7E"/>
    <w:rsid w:val="137F0E13"/>
    <w:rsid w:val="14E849B3"/>
    <w:rsid w:val="15B06679"/>
    <w:rsid w:val="16857E4E"/>
    <w:rsid w:val="18530DB3"/>
    <w:rsid w:val="1890511D"/>
    <w:rsid w:val="18C33745"/>
    <w:rsid w:val="194A7C49"/>
    <w:rsid w:val="19711CDE"/>
    <w:rsid w:val="19DB6936"/>
    <w:rsid w:val="1A002BA6"/>
    <w:rsid w:val="1AD05845"/>
    <w:rsid w:val="1AD70929"/>
    <w:rsid w:val="1AE63030"/>
    <w:rsid w:val="1AE8323A"/>
    <w:rsid w:val="1C356329"/>
    <w:rsid w:val="1C8D2E94"/>
    <w:rsid w:val="1D080C6E"/>
    <w:rsid w:val="1DAD187C"/>
    <w:rsid w:val="1F1C3BAF"/>
    <w:rsid w:val="20A46298"/>
    <w:rsid w:val="20C95670"/>
    <w:rsid w:val="21BE6074"/>
    <w:rsid w:val="21FD22A0"/>
    <w:rsid w:val="21FD2771"/>
    <w:rsid w:val="223F14FC"/>
    <w:rsid w:val="225E6296"/>
    <w:rsid w:val="24ED657C"/>
    <w:rsid w:val="25DF6D60"/>
    <w:rsid w:val="26163881"/>
    <w:rsid w:val="263C57B2"/>
    <w:rsid w:val="26802695"/>
    <w:rsid w:val="29160754"/>
    <w:rsid w:val="295715EB"/>
    <w:rsid w:val="2A81392A"/>
    <w:rsid w:val="2AA5566E"/>
    <w:rsid w:val="2BBD76E8"/>
    <w:rsid w:val="2C9C0300"/>
    <w:rsid w:val="2CC96C6D"/>
    <w:rsid w:val="2CF95D5E"/>
    <w:rsid w:val="2D801342"/>
    <w:rsid w:val="2D87400C"/>
    <w:rsid w:val="2D917516"/>
    <w:rsid w:val="2E0D67EA"/>
    <w:rsid w:val="2E1649E8"/>
    <w:rsid w:val="2E755089"/>
    <w:rsid w:val="2F33533C"/>
    <w:rsid w:val="2F3767AF"/>
    <w:rsid w:val="2F6E6E72"/>
    <w:rsid w:val="2FB055C0"/>
    <w:rsid w:val="2FEF088F"/>
    <w:rsid w:val="31BD24B1"/>
    <w:rsid w:val="31E25520"/>
    <w:rsid w:val="32AC094E"/>
    <w:rsid w:val="32BE2CA3"/>
    <w:rsid w:val="33964288"/>
    <w:rsid w:val="3409299C"/>
    <w:rsid w:val="34655258"/>
    <w:rsid w:val="34A36099"/>
    <w:rsid w:val="35156020"/>
    <w:rsid w:val="353D63B2"/>
    <w:rsid w:val="36297B20"/>
    <w:rsid w:val="374D6BA3"/>
    <w:rsid w:val="37C87446"/>
    <w:rsid w:val="38475E06"/>
    <w:rsid w:val="38D40C1D"/>
    <w:rsid w:val="38EA21D0"/>
    <w:rsid w:val="39D9647C"/>
    <w:rsid w:val="39E3559D"/>
    <w:rsid w:val="3AB26A42"/>
    <w:rsid w:val="3ADE14C9"/>
    <w:rsid w:val="3AEF3ACE"/>
    <w:rsid w:val="3B0A5C5A"/>
    <w:rsid w:val="3B4F7EDA"/>
    <w:rsid w:val="3BF33A92"/>
    <w:rsid w:val="3C786384"/>
    <w:rsid w:val="3D9434F5"/>
    <w:rsid w:val="3DD43C28"/>
    <w:rsid w:val="3E733791"/>
    <w:rsid w:val="3F4C3604"/>
    <w:rsid w:val="3FFD6C8D"/>
    <w:rsid w:val="41727207"/>
    <w:rsid w:val="418B0EED"/>
    <w:rsid w:val="41B95839"/>
    <w:rsid w:val="41FB5368"/>
    <w:rsid w:val="425256AA"/>
    <w:rsid w:val="42743829"/>
    <w:rsid w:val="431E55A6"/>
    <w:rsid w:val="43407A1E"/>
    <w:rsid w:val="439D6A7A"/>
    <w:rsid w:val="43B3061D"/>
    <w:rsid w:val="44322F66"/>
    <w:rsid w:val="4432497D"/>
    <w:rsid w:val="44663257"/>
    <w:rsid w:val="44AB0AD8"/>
    <w:rsid w:val="450D754D"/>
    <w:rsid w:val="456E4FA7"/>
    <w:rsid w:val="45961C46"/>
    <w:rsid w:val="46456C98"/>
    <w:rsid w:val="477F072C"/>
    <w:rsid w:val="47E9032D"/>
    <w:rsid w:val="47FD04EE"/>
    <w:rsid w:val="487C0849"/>
    <w:rsid w:val="48991B24"/>
    <w:rsid w:val="48D272E8"/>
    <w:rsid w:val="4A2A2D74"/>
    <w:rsid w:val="4A354AED"/>
    <w:rsid w:val="4AC0327F"/>
    <w:rsid w:val="4ADB1D3F"/>
    <w:rsid w:val="4ADE3681"/>
    <w:rsid w:val="4B3045F7"/>
    <w:rsid w:val="4B987602"/>
    <w:rsid w:val="4B9D3AAD"/>
    <w:rsid w:val="4BFB4742"/>
    <w:rsid w:val="4CB6387A"/>
    <w:rsid w:val="4CEA7941"/>
    <w:rsid w:val="4E007C0A"/>
    <w:rsid w:val="4E0D5BAF"/>
    <w:rsid w:val="4E1A7588"/>
    <w:rsid w:val="4E7F156F"/>
    <w:rsid w:val="4EDE428A"/>
    <w:rsid w:val="4EDE6835"/>
    <w:rsid w:val="5119769F"/>
    <w:rsid w:val="517B42F5"/>
    <w:rsid w:val="51D671A1"/>
    <w:rsid w:val="52391DA6"/>
    <w:rsid w:val="53D61877"/>
    <w:rsid w:val="53F52F18"/>
    <w:rsid w:val="540347C8"/>
    <w:rsid w:val="549A4CCC"/>
    <w:rsid w:val="549D719E"/>
    <w:rsid w:val="552801B5"/>
    <w:rsid w:val="558465DA"/>
    <w:rsid w:val="56206DD9"/>
    <w:rsid w:val="5695610A"/>
    <w:rsid w:val="578B197C"/>
    <w:rsid w:val="57967CD6"/>
    <w:rsid w:val="59085B03"/>
    <w:rsid w:val="593D73AB"/>
    <w:rsid w:val="59E06E7D"/>
    <w:rsid w:val="5A667C67"/>
    <w:rsid w:val="5B413A7A"/>
    <w:rsid w:val="5B8C73EB"/>
    <w:rsid w:val="5CCF1770"/>
    <w:rsid w:val="5E066834"/>
    <w:rsid w:val="5E602469"/>
    <w:rsid w:val="5E60690D"/>
    <w:rsid w:val="5EC515AE"/>
    <w:rsid w:val="5EDD5042"/>
    <w:rsid w:val="5FCE4A2E"/>
    <w:rsid w:val="617F70AA"/>
    <w:rsid w:val="62340B62"/>
    <w:rsid w:val="624A590A"/>
    <w:rsid w:val="64634A61"/>
    <w:rsid w:val="654866EB"/>
    <w:rsid w:val="65904EE3"/>
    <w:rsid w:val="65AC5858"/>
    <w:rsid w:val="65F81A6D"/>
    <w:rsid w:val="662332A7"/>
    <w:rsid w:val="66451655"/>
    <w:rsid w:val="664663E8"/>
    <w:rsid w:val="66D71736"/>
    <w:rsid w:val="690B1A0C"/>
    <w:rsid w:val="6950306D"/>
    <w:rsid w:val="6ACA03A6"/>
    <w:rsid w:val="6B596BBE"/>
    <w:rsid w:val="6B6564A2"/>
    <w:rsid w:val="6B730FCE"/>
    <w:rsid w:val="6C25069C"/>
    <w:rsid w:val="6C587DFB"/>
    <w:rsid w:val="6D4F7E85"/>
    <w:rsid w:val="6DAA6C39"/>
    <w:rsid w:val="6DEC0054"/>
    <w:rsid w:val="6E4F4EA3"/>
    <w:rsid w:val="6EB41DAA"/>
    <w:rsid w:val="6EE2356C"/>
    <w:rsid w:val="6F4F640B"/>
    <w:rsid w:val="6F987EA6"/>
    <w:rsid w:val="704C6CF1"/>
    <w:rsid w:val="71D20023"/>
    <w:rsid w:val="71E75E72"/>
    <w:rsid w:val="73E334C8"/>
    <w:rsid w:val="741C69DA"/>
    <w:rsid w:val="751F7382"/>
    <w:rsid w:val="756B2DC1"/>
    <w:rsid w:val="75C572BA"/>
    <w:rsid w:val="76F06394"/>
    <w:rsid w:val="77512B7E"/>
    <w:rsid w:val="7763329E"/>
    <w:rsid w:val="78453BA0"/>
    <w:rsid w:val="79BB4F0F"/>
    <w:rsid w:val="7AAB04DF"/>
    <w:rsid w:val="7BB25888"/>
    <w:rsid w:val="7BB265A2"/>
    <w:rsid w:val="7BC848C7"/>
    <w:rsid w:val="7BE2675B"/>
    <w:rsid w:val="7C766B8A"/>
    <w:rsid w:val="7CF17782"/>
    <w:rsid w:val="7D4A49D8"/>
    <w:rsid w:val="7DBC1604"/>
    <w:rsid w:val="7DE40569"/>
    <w:rsid w:val="7DF77FF2"/>
    <w:rsid w:val="7E024E93"/>
    <w:rsid w:val="7E6D4F1A"/>
    <w:rsid w:val="7F973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1"/>
    <w:pPr>
      <w:ind w:left="132"/>
      <w:outlineLvl w:val="1"/>
    </w:pPr>
    <w:rPr>
      <w:rFonts w:hint="eastAsia"/>
      <w:b/>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158"/>
      <w:ind w:left="612"/>
    </w:pPr>
    <w:rPr>
      <w:rFonts w:hint="eastAsia"/>
      <w:sz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font01"/>
    <w:basedOn w:val="7"/>
    <w:qFormat/>
    <w:uiPriority w:val="0"/>
    <w:rPr>
      <w:rFonts w:hint="eastAsia" w:ascii="宋体" w:hAnsi="宋体" w:eastAsia="宋体" w:cs="宋体"/>
      <w:color w:val="000000"/>
      <w:sz w:val="22"/>
      <w:szCs w:val="22"/>
      <w:u w:val="none"/>
    </w:rPr>
  </w:style>
  <w:style w:type="character" w:customStyle="1" w:styleId="12">
    <w:name w:val="font11"/>
    <w:basedOn w:val="7"/>
    <w:qFormat/>
    <w:uiPriority w:val="0"/>
    <w:rPr>
      <w:rFonts w:hint="eastAsia" w:ascii="宋体" w:hAnsi="宋体" w:eastAsia="宋体" w:cs="宋体"/>
      <w:color w:val="000000"/>
      <w:sz w:val="22"/>
      <w:szCs w:val="22"/>
      <w:u w:val="none"/>
    </w:rPr>
  </w:style>
  <w:style w:type="paragraph" w:styleId="13">
    <w:name w:val="List Paragraph"/>
    <w:basedOn w:val="1"/>
    <w:qFormat/>
    <w:uiPriority w:val="99"/>
    <w:pPr>
      <w:ind w:firstLine="420" w:firstLineChars="200"/>
    </w:pPr>
  </w:style>
  <w:style w:type="paragraph" w:customStyle="1" w:styleId="14">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6F56-F995-4C46-A3C5-23245963BBE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13733</Words>
  <Characters>14999</Characters>
  <Lines>209</Lines>
  <Paragraphs>58</Paragraphs>
  <TotalTime>21</TotalTime>
  <ScaleCrop>false</ScaleCrop>
  <LinksUpToDate>false</LinksUpToDate>
  <CharactersWithSpaces>15029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2023-02-26T12:47:00Z</dcterms:created>
  <dc:creator>陈栋</dc:creator>
  <cp:lastModifiedBy>Rex.Lv</cp:lastModifiedBy>
  <cp:lastPrinted>2019-02-26T03:40:00Z</cp:lastPrinted>
  <dcterms:modified xsi:type="dcterms:W3CDTF">2025-02-28T14:06:40Z</dcterms:modified>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4BE71AB4BDED4BC4A9F7B91E86D15064_13</vt:lpwstr>
  </property>
  <property fmtid="{D5CDD505-2E9C-101B-9397-08002B2CF9AE}" pid="4" name="KSOTemplateDocerSaveRecord">
    <vt:lpwstr>eyJoZGlkIjoiYzFhMGU2ZDI2YWFiZGE1NTQxZjgxNjYwYmU1MDVmNjAiLCJ1c2VySWQiOiI4MDUyMjAxNTEifQ==</vt:lpwstr>
  </property>
</Properties>
</file>