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" w:eastAsia="zh-CN"/>
        </w:rPr>
        <w:t>甘肃省白龙江林业信息中心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"/>
        </w:rPr>
        <w:t>年度省级预算执行情况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" w:eastAsia="zh-CN"/>
        </w:rPr>
        <w:t>绩效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"/>
        </w:rPr>
        <w:t>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 xml:space="preserve">    </w:t>
      </w:r>
      <w:r>
        <w:rPr>
          <w:rFonts w:hint="eastAsia" w:ascii="黑体" w:hAnsi="黑体" w:eastAsia="黑体" w:cs="黑体"/>
          <w:color w:val="auto"/>
          <w:sz w:val="30"/>
          <w:szCs w:val="30"/>
          <w:lang w:val="en"/>
        </w:rPr>
        <w:t>一、基本情况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 xml:space="preserve">   （一）部门主要职能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为森林安全提供保障负 责省白龙江林业管理局所辖林区信息化平台建设和维护;护林防火通讯设施的建设和维修维。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0" w:firstLine="0" w:firstLineChars="0"/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内设机构及所属单位概况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 w:eastAsia="zh-CN"/>
        </w:rPr>
        <w:t>我单位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内设非专业技术机构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个，综合办公室、财务室、综合管理科。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"/>
        </w:rPr>
        <w:t>二、绩效自评工作组织开展情况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 w:eastAsia="zh-CN"/>
        </w:rPr>
        <w:t>根据保护中心规财处的要求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 w:eastAsia="zh-CN"/>
        </w:rPr>
        <w:t>我院将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年部门预算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 w:eastAsia="zh-CN"/>
        </w:rPr>
        <w:t>的资金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全部纳入绩效自评范围。202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月，按照要求认真组织开展了单位自评工作，对预算批复的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 w:eastAsia="zh-CN"/>
        </w:rPr>
        <w:t>部门整体及项目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绩效目标完成情况进行了自我评价。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rPr>
          <w:rFonts w:hint="eastAsia" w:ascii="黑体" w:hAnsi="黑体" w:eastAsia="黑体" w:cs="黑体"/>
          <w:color w:val="auto"/>
          <w:sz w:val="30"/>
          <w:szCs w:val="30"/>
          <w:lang w:val="e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"/>
        </w:rPr>
        <w:t>三、部门整体支出绩效自评情况分析</w:t>
      </w:r>
      <w:r>
        <w:rPr>
          <w:rFonts w:hint="eastAsia" w:ascii="黑体" w:hAnsi="黑体" w:eastAsia="黑体" w:cs="黑体"/>
          <w:color w:val="auto"/>
          <w:sz w:val="30"/>
          <w:szCs w:val="30"/>
          <w:lang w:val="e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 xml:space="preserve">   （一）部门决算情况。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2022年收入合计377.12万元，2021年结转结余0.58万元，其中：一般公共预算财政拨款收入377.12万元；2021年结转结余0.58万元；支出377.70万元，其中：基本支出367.70万元，项目支出10.00万元。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0"/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总体绩效目标完成情况分析。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0" w:firstLine="0" w:firstLineChars="0"/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各项指标完成情况分析。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 w:eastAsia="zh-CN"/>
        </w:rPr>
        <w:t>我院总体绩效各项指标实际完成值均符合年度指标值范围。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偏离绩效目标的原因及下一步改进措施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40" w:lineRule="exact"/>
        <w:ind w:firstLine="640" w:firstLineChars="200"/>
        <w:textAlignment w:val="auto"/>
        <w:rPr>
          <w:rFonts w:hint="eastAsia"/>
          <w:lang w:val="en"/>
        </w:rPr>
      </w:pPr>
      <w:r>
        <w:rPr>
          <w:rFonts w:hint="eastAsia"/>
          <w:lang w:val="en"/>
        </w:rPr>
        <w:t>严格按照相关法律法规和制度并认真执行，坚决做好资金使用监督的相关工作，确保项目政策的实施，未发生偏离绩效目标的情况。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40" w:lineRule="exact"/>
        <w:ind w:firstLine="640" w:firstLineChars="200"/>
        <w:textAlignment w:val="auto"/>
        <w:rPr>
          <w:rFonts w:hint="eastAsia"/>
          <w:lang w:val="e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"/>
        </w:rPr>
        <w:t>四、部门预算项目支出绩效自评情况分析</w:t>
      </w:r>
      <w:r>
        <w:rPr>
          <w:rFonts w:hint="eastAsia" w:ascii="黑体" w:hAnsi="黑体" w:eastAsia="黑体" w:cs="黑体"/>
          <w:color w:val="auto"/>
          <w:sz w:val="30"/>
          <w:szCs w:val="30"/>
          <w:lang w:val="e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年，本部门预算支出项目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个，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 w:eastAsia="zh-CN"/>
        </w:rPr>
        <w:t>为天然林保护工程资金，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当年财政拨款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10.00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万元，全年支出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10.00万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元，执行率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%。通过自评，有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个项目结果为“优”。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1.项目支出预算执行情况。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2022年项目支出预算10.00万元，实际支出10.00万元，执行率100%，无结转结余。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0" w:leftChars="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总体绩效目标完成情况分析。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各项指标完成情况分析。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"/>
        </w:rPr>
        <w:t>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" w:eastAsia="zh-CN"/>
        </w:rPr>
        <w:t>单位项目支出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"/>
        </w:rPr>
        <w:t>各项指标实际完成值均符合年度指标值范围。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"/>
        </w:rPr>
        <w:t>五、部门管理的省对市县转移支付绩效自评情况分析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 w:eastAsia="zh-CN"/>
        </w:rPr>
        <w:t>我院无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管理省对市县转移支付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 w:eastAsia="zh-CN"/>
        </w:rPr>
        <w:t>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 xml:space="preserve">    </w:t>
      </w:r>
      <w:r>
        <w:rPr>
          <w:rFonts w:hint="eastAsia" w:ascii="黑体" w:hAnsi="黑体" w:eastAsia="黑体" w:cs="黑体"/>
          <w:color w:val="auto"/>
          <w:sz w:val="30"/>
          <w:szCs w:val="30"/>
          <w:lang w:val="en"/>
        </w:rPr>
        <w:t>六、绩效自评结果拟应用和公开情况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 xml:space="preserve">   </w:t>
      </w:r>
      <w:r>
        <w:rPr>
          <w:rFonts w:hint="eastAsia" w:ascii="黑体" w:hAnsi="黑体" w:eastAsia="黑体" w:cs="黑体"/>
          <w:color w:val="auto"/>
          <w:sz w:val="30"/>
          <w:szCs w:val="30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  <w:t>通过绩效自评，进一步掌握了资金使用情况和取得的效果，发现了工作中存在的问题和不足，为今后加强资金使用管理、完善资金绩效管理、提高资金使用效益工作提供了重要的参考依据。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"/>
        </w:rPr>
        <w:t>七、其他需要说明的问题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rPr>
          <w:rFonts w:hint="eastAsia" w:ascii="仿宋_GB2312" w:hAnsi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 w:eastAsia="zh-CN"/>
        </w:rPr>
        <w:t>无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jc w:val="right"/>
        <w:textAlignment w:val="auto"/>
        <w:rPr>
          <w:rFonts w:hint="eastAsia" w:ascii="仿宋_GB2312" w:hAnsi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lang w:val="en-US" w:eastAsia="zh-CN"/>
        </w:rPr>
        <w:t>甘肃省白龙江林业信息中心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firstLine="5400" w:firstLineChars="18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lang w:val="en-US" w:eastAsia="zh-CN"/>
        </w:rPr>
        <w:t>2023年2月10日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3319FD"/>
    <w:multiLevelType w:val="singleLevel"/>
    <w:tmpl w:val="A33319FD"/>
    <w:lvl w:ilvl="0" w:tentative="0">
      <w:start w:val="2"/>
      <w:numFmt w:val="chineseCounting"/>
      <w:suff w:val="nothing"/>
      <w:lvlText w:val="（%1）"/>
      <w:lvlJc w:val="left"/>
      <w:pPr>
        <w:ind w:left="48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ODUyZDk3ZjE0OWFiYmNiODg5MWFkNWU2ZDkyNzIifQ=="/>
  </w:docVars>
  <w:rsids>
    <w:rsidRoot w:val="00000000"/>
    <w:rsid w:val="000273CC"/>
    <w:rsid w:val="0BB45E35"/>
    <w:rsid w:val="1BD54204"/>
    <w:rsid w:val="204F58BE"/>
    <w:rsid w:val="20D924E2"/>
    <w:rsid w:val="226A3029"/>
    <w:rsid w:val="2661105A"/>
    <w:rsid w:val="2BDD6474"/>
    <w:rsid w:val="2EFB4C1A"/>
    <w:rsid w:val="3CFD4BC8"/>
    <w:rsid w:val="3E01082B"/>
    <w:rsid w:val="3E8F7AA2"/>
    <w:rsid w:val="3EAB0813"/>
    <w:rsid w:val="43544E16"/>
    <w:rsid w:val="50E074FC"/>
    <w:rsid w:val="58F0524E"/>
    <w:rsid w:val="590C4A28"/>
    <w:rsid w:val="5ABB4DEC"/>
    <w:rsid w:val="609822CE"/>
    <w:rsid w:val="611A5A5D"/>
    <w:rsid w:val="61607A76"/>
    <w:rsid w:val="62B51DC3"/>
    <w:rsid w:val="65EE47FE"/>
    <w:rsid w:val="74375997"/>
    <w:rsid w:val="76F105F2"/>
    <w:rsid w:val="77BA5DE0"/>
    <w:rsid w:val="79010722"/>
    <w:rsid w:val="7BEDA395"/>
    <w:rsid w:val="7D578A46"/>
    <w:rsid w:val="7E0D33E1"/>
    <w:rsid w:val="7F5B2429"/>
    <w:rsid w:val="BB5E5A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pPr>
      <w:widowControl/>
      <w:spacing w:before="100" w:beforeAutospacing="1"/>
      <w:jc w:val="left"/>
    </w:pPr>
    <w:rPr>
      <w:rFonts w:ascii="Arial" w:hAnsi="Arial" w:eastAsia="仿宋_GB2312" w:cs="Verdana"/>
      <w:bCs/>
      <w:kern w:val="0"/>
      <w:sz w:val="32"/>
    </w:rPr>
  </w:style>
  <w:style w:type="character" w:customStyle="1" w:styleId="5">
    <w:name w:val="font71"/>
    <w:basedOn w:val="4"/>
    <w:qFormat/>
    <w:uiPriority w:val="0"/>
    <w:rPr>
      <w:rFonts w:ascii="仿宋_GB2312" w:eastAsia="仿宋_GB2312" w:cs="仿宋_GB2312"/>
      <w:color w:val="000000"/>
      <w:sz w:val="44"/>
      <w:szCs w:val="44"/>
      <w:u w:val="none"/>
    </w:rPr>
  </w:style>
  <w:style w:type="character" w:customStyle="1" w:styleId="6">
    <w:name w:val="font51"/>
    <w:basedOn w:val="4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7">
    <w:name w:val="font11"/>
    <w:basedOn w:val="4"/>
    <w:qFormat/>
    <w:uiPriority w:val="0"/>
    <w:rPr>
      <w:rFonts w:ascii="Arial" w:hAnsi="Arial" w:cs="Arial"/>
      <w:color w:val="000000"/>
      <w:sz w:val="32"/>
      <w:szCs w:val="32"/>
      <w:u w:val="none"/>
    </w:rPr>
  </w:style>
  <w:style w:type="character" w:customStyle="1" w:styleId="8">
    <w:name w:val="font61"/>
    <w:basedOn w:val="4"/>
    <w:qFormat/>
    <w:uiPriority w:val="0"/>
    <w:rPr>
      <w:rFonts w:hint="eastAsia" w:ascii="楷体" w:hAnsi="楷体" w:eastAsia="楷体" w:cs="楷体"/>
      <w:color w:val="000000"/>
      <w:sz w:val="32"/>
      <w:szCs w:val="32"/>
      <w:u w:val="none"/>
    </w:rPr>
  </w:style>
  <w:style w:type="character" w:customStyle="1" w:styleId="9">
    <w:name w:val="font01"/>
    <w:basedOn w:val="4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0">
    <w:name w:val="font21"/>
    <w:basedOn w:val="4"/>
    <w:qFormat/>
    <w:uiPriority w:val="0"/>
    <w:rPr>
      <w:rFonts w:hint="eastAsia" w:ascii="宋体" w:hAnsi="宋体" w:eastAsia="宋体" w:cs="宋体"/>
      <w:b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1656</Words>
  <Characters>1919</Characters>
  <Lines>0</Lines>
  <Paragraphs>0</Paragraphs>
  <TotalTime>1</TotalTime>
  <ScaleCrop>false</ScaleCrop>
  <LinksUpToDate>false</LinksUpToDate>
  <CharactersWithSpaces>1952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简单1415612143</cp:lastModifiedBy>
  <dcterms:modified xsi:type="dcterms:W3CDTF">2023-09-20T01:55:02Z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28F6FF0823A04A0693B0B11F6BE4995B</vt:lpwstr>
  </property>
</Properties>
</file>